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75" w:rsidRDefault="00783B75">
      <w:pPr>
        <w:pStyle w:val="Heading1"/>
        <w:rPr>
          <w:sz w:val="28"/>
          <w:szCs w:val="28"/>
        </w:rPr>
      </w:pPr>
      <w:bookmarkStart w:id="0" w:name="_GoBack"/>
      <w:bookmarkEnd w:id="0"/>
      <w:r>
        <w:rPr>
          <w:sz w:val="28"/>
          <w:szCs w:val="28"/>
        </w:rPr>
        <w:t>MEETING MINUTES</w:t>
      </w:r>
    </w:p>
    <w:p w:rsidR="00783B75" w:rsidRDefault="00783B75"/>
    <w:p w:rsidR="00783B75" w:rsidRPr="00126A26" w:rsidRDefault="0021663F">
      <w:pPr>
        <w:rPr>
          <w:rFonts w:ascii="Calibri" w:hAnsi="Calibri"/>
        </w:rPr>
      </w:pPr>
      <w:r w:rsidRPr="00126A26">
        <w:rPr>
          <w:rFonts w:ascii="Calibri" w:hAnsi="Calibri"/>
        </w:rPr>
        <w:t>Regional Participants Committee</w:t>
      </w:r>
      <w:r w:rsidR="00783B75" w:rsidRPr="00126A26">
        <w:rPr>
          <w:rFonts w:ascii="Calibri" w:hAnsi="Calibri"/>
        </w:rPr>
        <w:t xml:space="preserve"> (</w:t>
      </w:r>
      <w:r w:rsidRPr="00126A26">
        <w:rPr>
          <w:rFonts w:ascii="Calibri" w:hAnsi="Calibri"/>
        </w:rPr>
        <w:t>R</w:t>
      </w:r>
      <w:r w:rsidR="00783B75" w:rsidRPr="00126A26">
        <w:rPr>
          <w:rFonts w:ascii="Calibri" w:hAnsi="Calibri"/>
        </w:rPr>
        <w:t xml:space="preserve">PC) Meeting No. </w:t>
      </w:r>
      <w:r w:rsidR="000C0F7A">
        <w:rPr>
          <w:rFonts w:ascii="Calibri" w:hAnsi="Calibri"/>
        </w:rPr>
        <w:t>3</w:t>
      </w:r>
      <w:r w:rsidR="003B38FB">
        <w:rPr>
          <w:rFonts w:ascii="Calibri" w:hAnsi="Calibri"/>
        </w:rPr>
        <w:t xml:space="preserve">; Community </w:t>
      </w:r>
      <w:r w:rsidR="00FE3A54">
        <w:rPr>
          <w:rFonts w:ascii="Calibri" w:hAnsi="Calibri"/>
        </w:rPr>
        <w:t xml:space="preserve">Workshop </w:t>
      </w:r>
      <w:r w:rsidR="003B38FB">
        <w:rPr>
          <w:rFonts w:ascii="Calibri" w:hAnsi="Calibri"/>
        </w:rPr>
        <w:t>No. 2</w:t>
      </w:r>
    </w:p>
    <w:p w:rsidR="00783B75" w:rsidRPr="00126A26" w:rsidRDefault="000C0F7A">
      <w:pPr>
        <w:rPr>
          <w:rFonts w:ascii="Calibri" w:hAnsi="Calibri"/>
        </w:rPr>
      </w:pPr>
      <w:r>
        <w:rPr>
          <w:rFonts w:ascii="Calibri" w:hAnsi="Calibri"/>
        </w:rPr>
        <w:t>October 1</w:t>
      </w:r>
      <w:r w:rsidR="00367B75">
        <w:rPr>
          <w:rFonts w:ascii="Calibri" w:hAnsi="Calibri"/>
        </w:rPr>
        <w:t>2</w:t>
      </w:r>
      <w:r w:rsidR="00E83ECF" w:rsidRPr="00126A26">
        <w:rPr>
          <w:rFonts w:ascii="Calibri" w:hAnsi="Calibri"/>
        </w:rPr>
        <w:t>, 20</w:t>
      </w:r>
      <w:r>
        <w:rPr>
          <w:rFonts w:ascii="Calibri" w:hAnsi="Calibri"/>
        </w:rPr>
        <w:t>11</w:t>
      </w:r>
      <w:r w:rsidR="00AE15C2">
        <w:rPr>
          <w:rFonts w:ascii="Calibri" w:hAnsi="Calibri"/>
        </w:rPr>
        <w:t>;</w:t>
      </w:r>
      <w:r w:rsidR="00783B75" w:rsidRPr="00126A26">
        <w:rPr>
          <w:rFonts w:ascii="Calibri" w:hAnsi="Calibri"/>
        </w:rPr>
        <w:t xml:space="preserve"> </w:t>
      </w:r>
      <w:r>
        <w:rPr>
          <w:rFonts w:ascii="Calibri" w:hAnsi="Calibri"/>
        </w:rPr>
        <w:t>1</w:t>
      </w:r>
      <w:r w:rsidR="0021663F" w:rsidRPr="00126A26">
        <w:rPr>
          <w:rFonts w:ascii="Calibri" w:hAnsi="Calibri"/>
        </w:rPr>
        <w:t>:</w:t>
      </w:r>
      <w:r>
        <w:rPr>
          <w:rFonts w:ascii="Calibri" w:hAnsi="Calibri"/>
        </w:rPr>
        <w:t>3</w:t>
      </w:r>
      <w:r w:rsidR="00480CFE">
        <w:rPr>
          <w:rFonts w:ascii="Calibri" w:hAnsi="Calibri"/>
        </w:rPr>
        <w:t>5</w:t>
      </w:r>
      <w:r w:rsidR="0021663F" w:rsidRPr="00126A26">
        <w:rPr>
          <w:rFonts w:ascii="Calibri" w:hAnsi="Calibri"/>
        </w:rPr>
        <w:t xml:space="preserve"> pm</w:t>
      </w:r>
      <w:r w:rsidR="007749EF" w:rsidRPr="00126A26">
        <w:rPr>
          <w:rFonts w:ascii="Calibri" w:hAnsi="Calibri"/>
        </w:rPr>
        <w:t xml:space="preserve"> to </w:t>
      </w:r>
      <w:r w:rsidR="00581AA0">
        <w:rPr>
          <w:rFonts w:ascii="Calibri" w:hAnsi="Calibri"/>
        </w:rPr>
        <w:t>4:</w:t>
      </w:r>
      <w:r w:rsidR="00550EF5">
        <w:rPr>
          <w:rFonts w:ascii="Calibri" w:hAnsi="Calibri"/>
        </w:rPr>
        <w:t>15</w:t>
      </w:r>
      <w:r w:rsidR="00783B75" w:rsidRPr="00126A26">
        <w:rPr>
          <w:rFonts w:ascii="Calibri" w:hAnsi="Calibri"/>
        </w:rPr>
        <w:t xml:space="preserve"> pm</w:t>
      </w:r>
    </w:p>
    <w:p w:rsidR="00783B75" w:rsidRPr="00126A26" w:rsidRDefault="0021663F">
      <w:pPr>
        <w:rPr>
          <w:rFonts w:ascii="Calibri" w:hAnsi="Calibri"/>
        </w:rPr>
      </w:pPr>
      <w:r w:rsidRPr="00126A26">
        <w:rPr>
          <w:rFonts w:ascii="Calibri" w:hAnsi="Calibri"/>
        </w:rPr>
        <w:t xml:space="preserve">Amador County Administration Building, </w:t>
      </w:r>
      <w:r w:rsidR="00480CFE">
        <w:rPr>
          <w:rFonts w:ascii="Calibri" w:hAnsi="Calibri"/>
        </w:rPr>
        <w:t xml:space="preserve">Board Chambers, </w:t>
      </w:r>
      <w:r w:rsidRPr="00126A26">
        <w:rPr>
          <w:rFonts w:ascii="Calibri" w:hAnsi="Calibri"/>
        </w:rPr>
        <w:t>Jackson California</w:t>
      </w:r>
    </w:p>
    <w:p w:rsidR="00783B75" w:rsidRDefault="00783B75">
      <w:pPr>
        <w:rPr>
          <w:rFonts w:ascii="Garamond" w:hAnsi="Garamond"/>
        </w:rPr>
      </w:pPr>
    </w:p>
    <w:p w:rsidR="00783B75" w:rsidRDefault="00783B75">
      <w:pPr>
        <w:pStyle w:val="Subtitle1"/>
        <w:rPr>
          <w:rFonts w:ascii="Arial Narrow" w:hAnsi="Arial Narrow"/>
          <w:b/>
          <w:sz w:val="28"/>
          <w:szCs w:val="28"/>
        </w:rPr>
      </w:pPr>
      <w:r>
        <w:rPr>
          <w:rFonts w:ascii="Arial Narrow" w:hAnsi="Arial Narrow"/>
          <w:b/>
          <w:sz w:val="28"/>
          <w:szCs w:val="28"/>
        </w:rPr>
        <w:t>Attendance and Introductions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990"/>
        <w:gridCol w:w="990"/>
        <w:gridCol w:w="3690"/>
        <w:gridCol w:w="1188"/>
      </w:tblGrid>
      <w:tr w:rsidR="00783B75" w:rsidRPr="00126A26" w:rsidTr="00C1182B">
        <w:tc>
          <w:tcPr>
            <w:tcW w:w="1998" w:type="dxa"/>
            <w:shd w:val="clear" w:color="auto" w:fill="6C98A8"/>
          </w:tcPr>
          <w:p w:rsidR="00783B75" w:rsidRPr="00126A26" w:rsidRDefault="006D621A">
            <w:pPr>
              <w:pStyle w:val="Subtitle1"/>
              <w:rPr>
                <w:rFonts w:ascii="Calibri" w:hAnsi="Calibri"/>
                <w:color w:val="FFFFFF"/>
                <w:szCs w:val="22"/>
              </w:rPr>
            </w:pPr>
            <w:r w:rsidRPr="00126A26">
              <w:rPr>
                <w:rFonts w:ascii="Calibri" w:hAnsi="Calibri"/>
                <w:color w:val="FFFFFF"/>
                <w:szCs w:val="22"/>
              </w:rPr>
              <w:t>RPC</w:t>
            </w:r>
            <w:r w:rsidR="00783B75" w:rsidRPr="00126A26">
              <w:rPr>
                <w:rFonts w:ascii="Calibri" w:hAnsi="Calibri"/>
                <w:color w:val="FFFFFF"/>
                <w:szCs w:val="22"/>
              </w:rPr>
              <w:t xml:space="preserve"> Members</w:t>
            </w:r>
          </w:p>
        </w:tc>
        <w:tc>
          <w:tcPr>
            <w:tcW w:w="990" w:type="dxa"/>
            <w:shd w:val="clear" w:color="auto" w:fill="6C98A8"/>
          </w:tcPr>
          <w:p w:rsidR="00783B75" w:rsidRPr="00126A26" w:rsidRDefault="00783B75">
            <w:pPr>
              <w:pStyle w:val="Subtitle1"/>
              <w:rPr>
                <w:rFonts w:ascii="Calibri" w:hAnsi="Calibri"/>
                <w:color w:val="FFFFFF"/>
                <w:szCs w:val="22"/>
              </w:rPr>
            </w:pPr>
            <w:r w:rsidRPr="00126A26">
              <w:rPr>
                <w:rFonts w:ascii="Calibri" w:hAnsi="Calibri"/>
                <w:color w:val="FFFFFF"/>
                <w:szCs w:val="22"/>
              </w:rPr>
              <w:t>Present</w:t>
            </w:r>
          </w:p>
        </w:tc>
        <w:tc>
          <w:tcPr>
            <w:tcW w:w="990" w:type="dxa"/>
            <w:shd w:val="clear" w:color="auto" w:fill="6C98A8"/>
          </w:tcPr>
          <w:p w:rsidR="00783B75" w:rsidRPr="00126A26" w:rsidRDefault="00783B75">
            <w:pPr>
              <w:pStyle w:val="Subtitle1"/>
              <w:rPr>
                <w:rFonts w:ascii="Calibri" w:hAnsi="Calibri"/>
                <w:color w:val="FFFFFF"/>
                <w:szCs w:val="22"/>
              </w:rPr>
            </w:pPr>
            <w:r w:rsidRPr="00126A26">
              <w:rPr>
                <w:rFonts w:ascii="Calibri" w:hAnsi="Calibri"/>
                <w:color w:val="FFFFFF"/>
                <w:szCs w:val="22"/>
              </w:rPr>
              <w:t>Absent</w:t>
            </w:r>
          </w:p>
        </w:tc>
        <w:tc>
          <w:tcPr>
            <w:tcW w:w="3690" w:type="dxa"/>
            <w:shd w:val="clear" w:color="auto" w:fill="6C98A8"/>
          </w:tcPr>
          <w:p w:rsidR="00783B75" w:rsidRPr="00126A26" w:rsidRDefault="00783B75">
            <w:pPr>
              <w:pStyle w:val="Subtitle1"/>
              <w:rPr>
                <w:rFonts w:ascii="Calibri" w:hAnsi="Calibri"/>
                <w:color w:val="FFFFFF"/>
                <w:szCs w:val="22"/>
              </w:rPr>
            </w:pPr>
            <w:r w:rsidRPr="00126A26">
              <w:rPr>
                <w:rFonts w:ascii="Calibri" w:hAnsi="Calibri"/>
                <w:color w:val="FFFFFF"/>
                <w:szCs w:val="22"/>
              </w:rPr>
              <w:t>Affiliation</w:t>
            </w:r>
          </w:p>
        </w:tc>
        <w:tc>
          <w:tcPr>
            <w:tcW w:w="1188" w:type="dxa"/>
            <w:shd w:val="clear" w:color="auto" w:fill="6C98A8"/>
          </w:tcPr>
          <w:p w:rsidR="00783B75" w:rsidRPr="00126A26" w:rsidRDefault="00783B75">
            <w:pPr>
              <w:pStyle w:val="Subtitle1"/>
              <w:rPr>
                <w:rFonts w:ascii="Calibri" w:hAnsi="Calibri"/>
                <w:color w:val="FFFFFF"/>
                <w:szCs w:val="22"/>
              </w:rPr>
            </w:pPr>
            <w:r w:rsidRPr="00126A26">
              <w:rPr>
                <w:rFonts w:ascii="Calibri" w:hAnsi="Calibri"/>
                <w:color w:val="FFFFFF"/>
                <w:szCs w:val="22"/>
              </w:rPr>
              <w:t>Alternate</w:t>
            </w:r>
          </w:p>
        </w:tc>
      </w:tr>
      <w:tr w:rsidR="000C0F7A" w:rsidRPr="000C0F7A" w:rsidTr="00C1182B">
        <w:tc>
          <w:tcPr>
            <w:tcW w:w="1998"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Pete Bell</w:t>
            </w:r>
          </w:p>
        </w:tc>
        <w:tc>
          <w:tcPr>
            <w:tcW w:w="990" w:type="dxa"/>
          </w:tcPr>
          <w:p w:rsidR="000C0F7A" w:rsidRPr="00927DA5" w:rsidRDefault="00145F1F">
            <w:pPr>
              <w:pStyle w:val="Subtitle1"/>
              <w:rPr>
                <w:rFonts w:ascii="Calibri" w:hAnsi="Calibri"/>
                <w:sz w:val="22"/>
                <w:szCs w:val="22"/>
              </w:rPr>
            </w:pPr>
            <w:r>
              <w:rPr>
                <w:rFonts w:ascii="Calibri" w:hAnsi="Calibri"/>
                <w:sz w:val="22"/>
                <w:szCs w:val="22"/>
              </w:rPr>
              <w:t>X</w:t>
            </w:r>
          </w:p>
        </w:tc>
        <w:tc>
          <w:tcPr>
            <w:tcW w:w="990" w:type="dxa"/>
          </w:tcPr>
          <w:p w:rsidR="000C0F7A" w:rsidRPr="000C0F7A" w:rsidRDefault="000C0F7A">
            <w:pPr>
              <w:pStyle w:val="Subtitle1"/>
              <w:rPr>
                <w:rFonts w:ascii="Calibri" w:hAnsi="Calibri"/>
                <w:sz w:val="22"/>
                <w:szCs w:val="22"/>
              </w:rPr>
            </w:pPr>
          </w:p>
        </w:tc>
        <w:tc>
          <w:tcPr>
            <w:tcW w:w="3690"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Foothill Conservancy </w:t>
            </w:r>
          </w:p>
        </w:tc>
        <w:tc>
          <w:tcPr>
            <w:tcW w:w="1188" w:type="dxa"/>
          </w:tcPr>
          <w:p w:rsidR="000C0F7A" w:rsidRPr="000C0F7A" w:rsidRDefault="000C0F7A">
            <w:pPr>
              <w:pStyle w:val="Subtitle1"/>
              <w:rPr>
                <w:rFonts w:ascii="Calibri" w:hAnsi="Calibri"/>
                <w:sz w:val="22"/>
                <w:szCs w:val="22"/>
              </w:rPr>
            </w:pPr>
          </w:p>
        </w:tc>
      </w:tr>
      <w:tr w:rsidR="000C0F7A" w:rsidRPr="00126A26" w:rsidTr="00C1182B">
        <w:tc>
          <w:tcPr>
            <w:tcW w:w="1998"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Krista Clem </w:t>
            </w:r>
          </w:p>
        </w:tc>
        <w:tc>
          <w:tcPr>
            <w:tcW w:w="990" w:type="dxa"/>
          </w:tcPr>
          <w:p w:rsidR="000C0F7A" w:rsidRPr="00927DA5" w:rsidRDefault="000C0F7A">
            <w:pPr>
              <w:pStyle w:val="Subtitle1"/>
              <w:rPr>
                <w:rFonts w:ascii="Calibri" w:hAnsi="Calibri"/>
                <w:sz w:val="22"/>
                <w:szCs w:val="22"/>
              </w:rPr>
            </w:pPr>
          </w:p>
        </w:tc>
        <w:tc>
          <w:tcPr>
            <w:tcW w:w="990" w:type="dxa"/>
          </w:tcPr>
          <w:p w:rsidR="000C0F7A" w:rsidRPr="00126A26" w:rsidRDefault="000C0F7A">
            <w:pPr>
              <w:pStyle w:val="Subtitle1"/>
              <w:rPr>
                <w:rFonts w:ascii="Calibri" w:hAnsi="Calibri"/>
                <w:sz w:val="22"/>
                <w:szCs w:val="22"/>
              </w:rPr>
            </w:pPr>
            <w:r>
              <w:rPr>
                <w:rFonts w:ascii="Calibri" w:hAnsi="Calibri"/>
                <w:sz w:val="22"/>
                <w:szCs w:val="22"/>
              </w:rPr>
              <w:t>X</w:t>
            </w:r>
          </w:p>
        </w:tc>
        <w:tc>
          <w:tcPr>
            <w:tcW w:w="3690"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Golden Vale Subdivision </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0C0F7A" w:rsidRDefault="000C0F7A" w:rsidP="000C0F7A">
            <w:pPr>
              <w:pStyle w:val="Subtitle1"/>
              <w:rPr>
                <w:rFonts w:ascii="Calibri" w:hAnsi="Calibri"/>
                <w:sz w:val="22"/>
                <w:szCs w:val="22"/>
              </w:rPr>
            </w:pPr>
            <w:r w:rsidRPr="000C0F7A">
              <w:rPr>
                <w:rFonts w:ascii="Calibri" w:hAnsi="Calibri"/>
                <w:sz w:val="22"/>
                <w:szCs w:val="22"/>
              </w:rPr>
              <w:t xml:space="preserve">Mike Daly </w:t>
            </w:r>
          </w:p>
        </w:tc>
        <w:tc>
          <w:tcPr>
            <w:tcW w:w="990" w:type="dxa"/>
          </w:tcPr>
          <w:p w:rsidR="000C0F7A" w:rsidRPr="00927DA5" w:rsidRDefault="000C0F7A" w:rsidP="001D5E4A">
            <w:pPr>
              <w:pStyle w:val="Subtitle1"/>
              <w:rPr>
                <w:rFonts w:ascii="Calibri" w:hAnsi="Calibri"/>
                <w:sz w:val="22"/>
                <w:szCs w:val="22"/>
              </w:rPr>
            </w:pPr>
            <w:r w:rsidRPr="00927DA5">
              <w:rPr>
                <w:rFonts w:ascii="Calibri" w:hAnsi="Calibri"/>
                <w:sz w:val="22"/>
                <w:szCs w:val="22"/>
              </w:rPr>
              <w:t>X</w:t>
            </w:r>
          </w:p>
        </w:tc>
        <w:tc>
          <w:tcPr>
            <w:tcW w:w="990" w:type="dxa"/>
          </w:tcPr>
          <w:p w:rsidR="000C0F7A" w:rsidRPr="00126A26" w:rsidRDefault="000C0F7A">
            <w:pPr>
              <w:pStyle w:val="Subtitle1"/>
              <w:rPr>
                <w:rFonts w:ascii="Calibri" w:hAnsi="Calibri"/>
                <w:sz w:val="22"/>
                <w:szCs w:val="22"/>
              </w:rPr>
            </w:pPr>
          </w:p>
        </w:tc>
        <w:tc>
          <w:tcPr>
            <w:tcW w:w="3690"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City of Jackson </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0C0F7A" w:rsidRDefault="000C0F7A" w:rsidP="000C0F7A">
            <w:pPr>
              <w:pStyle w:val="Subtitle1"/>
              <w:rPr>
                <w:rFonts w:ascii="Calibri" w:hAnsi="Calibri"/>
                <w:sz w:val="22"/>
                <w:szCs w:val="22"/>
              </w:rPr>
            </w:pPr>
            <w:r w:rsidRPr="000C0F7A">
              <w:rPr>
                <w:rFonts w:ascii="Calibri" w:hAnsi="Calibri"/>
                <w:sz w:val="22"/>
                <w:szCs w:val="22"/>
              </w:rPr>
              <w:t xml:space="preserve">Jeff Gardner </w:t>
            </w:r>
          </w:p>
        </w:tc>
        <w:tc>
          <w:tcPr>
            <w:tcW w:w="990" w:type="dxa"/>
          </w:tcPr>
          <w:p w:rsidR="000C0F7A" w:rsidRPr="00927DA5" w:rsidRDefault="00927DA5">
            <w:pPr>
              <w:pStyle w:val="Subtitle1"/>
              <w:rPr>
                <w:rFonts w:ascii="Calibri" w:hAnsi="Calibri"/>
                <w:sz w:val="22"/>
                <w:szCs w:val="22"/>
              </w:rPr>
            </w:pPr>
            <w:r w:rsidRPr="00927DA5">
              <w:rPr>
                <w:rFonts w:ascii="Calibri" w:hAnsi="Calibri"/>
                <w:sz w:val="22"/>
                <w:szCs w:val="22"/>
              </w:rPr>
              <w:t>X</w:t>
            </w:r>
          </w:p>
        </w:tc>
        <w:tc>
          <w:tcPr>
            <w:tcW w:w="990" w:type="dxa"/>
          </w:tcPr>
          <w:p w:rsidR="000C0F7A" w:rsidRPr="00126A26" w:rsidRDefault="000C0F7A" w:rsidP="001D5E4A">
            <w:pPr>
              <w:pStyle w:val="Subtitle1"/>
              <w:rPr>
                <w:rFonts w:ascii="Calibri" w:hAnsi="Calibri"/>
                <w:sz w:val="22"/>
                <w:szCs w:val="22"/>
              </w:rPr>
            </w:pPr>
          </w:p>
        </w:tc>
        <w:tc>
          <w:tcPr>
            <w:tcW w:w="3690"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City of Plymouth </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0C0F7A" w:rsidRDefault="000C0F7A" w:rsidP="000C0F7A">
            <w:pPr>
              <w:pStyle w:val="Subtitle1"/>
              <w:rPr>
                <w:rFonts w:ascii="Calibri" w:hAnsi="Calibri"/>
                <w:sz w:val="22"/>
                <w:szCs w:val="22"/>
              </w:rPr>
            </w:pPr>
            <w:r w:rsidRPr="000C0F7A">
              <w:rPr>
                <w:rFonts w:ascii="Calibri" w:hAnsi="Calibri"/>
                <w:sz w:val="22"/>
                <w:szCs w:val="22"/>
              </w:rPr>
              <w:t xml:space="preserve">Tom Francis </w:t>
            </w:r>
          </w:p>
        </w:tc>
        <w:tc>
          <w:tcPr>
            <w:tcW w:w="990" w:type="dxa"/>
          </w:tcPr>
          <w:p w:rsidR="000C0F7A" w:rsidRPr="00927DA5" w:rsidRDefault="000C0F7A" w:rsidP="001D5E4A">
            <w:pPr>
              <w:pStyle w:val="Subtitle1"/>
              <w:rPr>
                <w:rFonts w:ascii="Calibri" w:hAnsi="Calibri"/>
                <w:sz w:val="22"/>
                <w:szCs w:val="22"/>
              </w:rPr>
            </w:pPr>
            <w:r w:rsidRPr="00927DA5">
              <w:rPr>
                <w:rFonts w:ascii="Calibri" w:hAnsi="Calibri"/>
                <w:sz w:val="22"/>
                <w:szCs w:val="22"/>
              </w:rPr>
              <w:t>X</w:t>
            </w:r>
          </w:p>
        </w:tc>
        <w:tc>
          <w:tcPr>
            <w:tcW w:w="990" w:type="dxa"/>
          </w:tcPr>
          <w:p w:rsidR="000C0F7A" w:rsidRPr="00126A26" w:rsidRDefault="000C0F7A">
            <w:pPr>
              <w:pStyle w:val="Subtitle1"/>
              <w:rPr>
                <w:rFonts w:ascii="Calibri" w:hAnsi="Calibri"/>
                <w:sz w:val="22"/>
                <w:szCs w:val="22"/>
              </w:rPr>
            </w:pPr>
          </w:p>
        </w:tc>
        <w:tc>
          <w:tcPr>
            <w:tcW w:w="3690" w:type="dxa"/>
          </w:tcPr>
          <w:p w:rsidR="000C0F7A" w:rsidRPr="000C0F7A" w:rsidRDefault="00424852">
            <w:pPr>
              <w:pStyle w:val="NormalWeb"/>
              <w:spacing w:before="0" w:beforeAutospacing="0" w:after="0" w:afterAutospacing="0"/>
              <w:rPr>
                <w:rFonts w:ascii="Calibri" w:hAnsi="Calibri"/>
                <w:sz w:val="22"/>
                <w:szCs w:val="22"/>
              </w:rPr>
            </w:pPr>
            <w:r>
              <w:rPr>
                <w:rFonts w:ascii="Calibri" w:hAnsi="Calibri"/>
                <w:sz w:val="22"/>
                <w:szCs w:val="22"/>
              </w:rPr>
              <w:t>East Bay Municipal Utility District</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0C0F7A" w:rsidRDefault="000C0F7A" w:rsidP="000C0F7A">
            <w:pPr>
              <w:pStyle w:val="Subtitle1"/>
              <w:rPr>
                <w:rFonts w:ascii="Calibri" w:hAnsi="Calibri"/>
                <w:sz w:val="22"/>
                <w:szCs w:val="22"/>
              </w:rPr>
            </w:pPr>
            <w:r w:rsidRPr="000C0F7A">
              <w:rPr>
                <w:rFonts w:ascii="Calibri" w:hAnsi="Calibri"/>
                <w:sz w:val="22"/>
                <w:szCs w:val="22"/>
              </w:rPr>
              <w:t xml:space="preserve">Sarah Green </w:t>
            </w:r>
          </w:p>
        </w:tc>
        <w:tc>
          <w:tcPr>
            <w:tcW w:w="990" w:type="dxa"/>
          </w:tcPr>
          <w:p w:rsidR="000C0F7A" w:rsidRPr="00927DA5" w:rsidRDefault="000C0F7A">
            <w:pPr>
              <w:pStyle w:val="Subtitle1"/>
              <w:rPr>
                <w:rFonts w:ascii="Calibri" w:hAnsi="Calibri"/>
                <w:sz w:val="22"/>
                <w:szCs w:val="22"/>
              </w:rPr>
            </w:pPr>
          </w:p>
        </w:tc>
        <w:tc>
          <w:tcPr>
            <w:tcW w:w="990" w:type="dxa"/>
          </w:tcPr>
          <w:p w:rsidR="000C0F7A" w:rsidRPr="00126A26" w:rsidRDefault="000C0F7A" w:rsidP="001D5E4A">
            <w:pPr>
              <w:pStyle w:val="Subtitle1"/>
              <w:rPr>
                <w:rFonts w:ascii="Calibri" w:hAnsi="Calibri"/>
                <w:sz w:val="22"/>
                <w:szCs w:val="22"/>
              </w:rPr>
            </w:pPr>
            <w:r>
              <w:rPr>
                <w:rFonts w:ascii="Calibri" w:hAnsi="Calibri"/>
                <w:sz w:val="22"/>
                <w:szCs w:val="22"/>
              </w:rPr>
              <w:t>X</w:t>
            </w:r>
          </w:p>
        </w:tc>
        <w:tc>
          <w:tcPr>
            <w:tcW w:w="3690"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Alpine Watershed Group </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0C0F7A" w:rsidRDefault="000C0F7A" w:rsidP="000C0F7A">
            <w:pPr>
              <w:pStyle w:val="Subtitle1"/>
              <w:rPr>
                <w:rFonts w:ascii="Calibri" w:hAnsi="Calibri"/>
                <w:sz w:val="22"/>
                <w:szCs w:val="22"/>
              </w:rPr>
            </w:pPr>
            <w:r w:rsidRPr="000C0F7A">
              <w:rPr>
                <w:rFonts w:ascii="Calibri" w:hAnsi="Calibri"/>
                <w:sz w:val="22"/>
                <w:szCs w:val="22"/>
              </w:rPr>
              <w:t xml:space="preserve">Donna Leatherman </w:t>
            </w:r>
          </w:p>
        </w:tc>
        <w:tc>
          <w:tcPr>
            <w:tcW w:w="990" w:type="dxa"/>
          </w:tcPr>
          <w:p w:rsidR="000C0F7A" w:rsidRPr="00927DA5" w:rsidRDefault="000C0F7A">
            <w:pPr>
              <w:pStyle w:val="Subtitle1"/>
              <w:rPr>
                <w:rFonts w:ascii="Calibri" w:hAnsi="Calibri"/>
                <w:sz w:val="22"/>
                <w:szCs w:val="22"/>
              </w:rPr>
            </w:pPr>
          </w:p>
        </w:tc>
        <w:tc>
          <w:tcPr>
            <w:tcW w:w="990" w:type="dxa"/>
          </w:tcPr>
          <w:p w:rsidR="000C0F7A" w:rsidRPr="00126A26" w:rsidRDefault="000C0F7A">
            <w:pPr>
              <w:pStyle w:val="Subtitle1"/>
              <w:rPr>
                <w:rFonts w:ascii="Calibri" w:hAnsi="Calibri"/>
                <w:sz w:val="22"/>
                <w:szCs w:val="22"/>
              </w:rPr>
            </w:pPr>
            <w:r>
              <w:rPr>
                <w:rFonts w:ascii="Calibri" w:hAnsi="Calibri"/>
                <w:sz w:val="22"/>
                <w:szCs w:val="22"/>
              </w:rPr>
              <w:t>X</w:t>
            </w:r>
          </w:p>
        </w:tc>
        <w:tc>
          <w:tcPr>
            <w:tcW w:w="3690" w:type="dxa"/>
          </w:tcPr>
          <w:p w:rsidR="000C0F7A" w:rsidRPr="000C0F7A" w:rsidRDefault="00424852">
            <w:pPr>
              <w:pStyle w:val="NormalWeb"/>
              <w:spacing w:before="0" w:beforeAutospacing="0" w:after="0" w:afterAutospacing="0"/>
              <w:rPr>
                <w:rFonts w:ascii="Calibri" w:hAnsi="Calibri"/>
                <w:sz w:val="22"/>
                <w:szCs w:val="22"/>
              </w:rPr>
            </w:pPr>
            <w:r>
              <w:rPr>
                <w:rFonts w:ascii="Calibri" w:hAnsi="Calibri"/>
                <w:sz w:val="22"/>
                <w:szCs w:val="22"/>
              </w:rPr>
              <w:t>Calaveras Public Utility District</w:t>
            </w:r>
            <w:r w:rsidR="000C0F7A" w:rsidRPr="000C0F7A">
              <w:rPr>
                <w:rFonts w:ascii="Calibri" w:hAnsi="Calibri"/>
                <w:sz w:val="22"/>
                <w:szCs w:val="22"/>
              </w:rPr>
              <w:t xml:space="preserve"> </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0C0F7A" w:rsidRDefault="000C0F7A" w:rsidP="000C0F7A">
            <w:pPr>
              <w:pStyle w:val="Subtitle1"/>
              <w:rPr>
                <w:rFonts w:ascii="Calibri" w:hAnsi="Calibri"/>
                <w:sz w:val="22"/>
                <w:szCs w:val="22"/>
              </w:rPr>
            </w:pPr>
            <w:r w:rsidRPr="000C0F7A">
              <w:rPr>
                <w:rFonts w:ascii="Calibri" w:hAnsi="Calibri"/>
                <w:sz w:val="22"/>
                <w:szCs w:val="22"/>
              </w:rPr>
              <w:t xml:space="preserve">Gene </w:t>
            </w:r>
            <w:proofErr w:type="spellStart"/>
            <w:r w:rsidRPr="000C0F7A">
              <w:rPr>
                <w:rFonts w:ascii="Calibri" w:hAnsi="Calibri"/>
                <w:sz w:val="22"/>
                <w:szCs w:val="22"/>
              </w:rPr>
              <w:t>Mancebo</w:t>
            </w:r>
            <w:proofErr w:type="spellEnd"/>
            <w:r w:rsidRPr="000C0F7A">
              <w:rPr>
                <w:rFonts w:ascii="Calibri" w:hAnsi="Calibri"/>
                <w:sz w:val="22"/>
                <w:szCs w:val="22"/>
              </w:rPr>
              <w:t xml:space="preserve"> </w:t>
            </w:r>
          </w:p>
        </w:tc>
        <w:tc>
          <w:tcPr>
            <w:tcW w:w="990" w:type="dxa"/>
          </w:tcPr>
          <w:p w:rsidR="000C0F7A" w:rsidRPr="00927DA5" w:rsidRDefault="000C0F7A">
            <w:pPr>
              <w:pStyle w:val="Subtitle1"/>
              <w:rPr>
                <w:rFonts w:ascii="Calibri" w:hAnsi="Calibri"/>
                <w:sz w:val="22"/>
                <w:szCs w:val="22"/>
              </w:rPr>
            </w:pPr>
          </w:p>
        </w:tc>
        <w:tc>
          <w:tcPr>
            <w:tcW w:w="990" w:type="dxa"/>
          </w:tcPr>
          <w:p w:rsidR="000C0F7A" w:rsidRPr="00126A26" w:rsidRDefault="001208F3" w:rsidP="001D5E4A">
            <w:pPr>
              <w:pStyle w:val="Subtitle1"/>
              <w:rPr>
                <w:rFonts w:ascii="Calibri" w:hAnsi="Calibri"/>
                <w:sz w:val="22"/>
                <w:szCs w:val="22"/>
              </w:rPr>
            </w:pPr>
            <w:r>
              <w:rPr>
                <w:rFonts w:ascii="Calibri" w:hAnsi="Calibri"/>
                <w:sz w:val="22"/>
                <w:szCs w:val="22"/>
              </w:rPr>
              <w:t>X</w:t>
            </w:r>
          </w:p>
        </w:tc>
        <w:tc>
          <w:tcPr>
            <w:tcW w:w="3690" w:type="dxa"/>
          </w:tcPr>
          <w:p w:rsidR="000C0F7A" w:rsidRPr="000C0F7A" w:rsidRDefault="003B38FB">
            <w:pPr>
              <w:pStyle w:val="NormalWeb"/>
              <w:spacing w:before="0" w:beforeAutospacing="0" w:after="0" w:afterAutospacing="0"/>
              <w:rPr>
                <w:rFonts w:ascii="Calibri" w:hAnsi="Calibri"/>
                <w:sz w:val="22"/>
                <w:szCs w:val="22"/>
              </w:rPr>
            </w:pPr>
            <w:r>
              <w:rPr>
                <w:rFonts w:ascii="Calibri" w:hAnsi="Calibri"/>
                <w:sz w:val="22"/>
                <w:szCs w:val="22"/>
              </w:rPr>
              <w:t>Amador Water Agency</w:t>
            </w:r>
            <w:r w:rsidR="000C0F7A" w:rsidRPr="000C0F7A">
              <w:rPr>
                <w:rFonts w:ascii="Calibri" w:hAnsi="Calibri"/>
                <w:sz w:val="22"/>
                <w:szCs w:val="22"/>
              </w:rPr>
              <w:t xml:space="preserve"> </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Ted </w:t>
            </w:r>
            <w:proofErr w:type="spellStart"/>
            <w:r w:rsidRPr="000C0F7A">
              <w:rPr>
                <w:rFonts w:ascii="Calibri" w:hAnsi="Calibri"/>
                <w:sz w:val="22"/>
                <w:szCs w:val="22"/>
              </w:rPr>
              <w:t>Novelli</w:t>
            </w:r>
            <w:proofErr w:type="spellEnd"/>
            <w:r w:rsidRPr="000C0F7A">
              <w:rPr>
                <w:rFonts w:ascii="Calibri" w:hAnsi="Calibri"/>
                <w:sz w:val="22"/>
                <w:szCs w:val="22"/>
              </w:rPr>
              <w:t xml:space="preserve"> </w:t>
            </w:r>
          </w:p>
        </w:tc>
        <w:tc>
          <w:tcPr>
            <w:tcW w:w="990" w:type="dxa"/>
          </w:tcPr>
          <w:p w:rsidR="000C0F7A" w:rsidRPr="00927DA5" w:rsidRDefault="00947FCF">
            <w:pPr>
              <w:pStyle w:val="Subtitle1"/>
              <w:rPr>
                <w:rFonts w:ascii="Calibri" w:hAnsi="Calibri"/>
                <w:sz w:val="22"/>
                <w:szCs w:val="22"/>
              </w:rPr>
            </w:pPr>
            <w:r w:rsidRPr="00927DA5">
              <w:rPr>
                <w:rFonts w:ascii="Calibri" w:hAnsi="Calibri"/>
                <w:sz w:val="22"/>
                <w:szCs w:val="22"/>
              </w:rPr>
              <w:t>X</w:t>
            </w:r>
          </w:p>
        </w:tc>
        <w:tc>
          <w:tcPr>
            <w:tcW w:w="990" w:type="dxa"/>
          </w:tcPr>
          <w:p w:rsidR="000C0F7A" w:rsidRPr="00126A26" w:rsidRDefault="000C0F7A" w:rsidP="001D5E4A">
            <w:pPr>
              <w:pStyle w:val="Subtitle1"/>
              <w:rPr>
                <w:rFonts w:ascii="Calibri" w:hAnsi="Calibri"/>
                <w:sz w:val="22"/>
                <w:szCs w:val="22"/>
              </w:rPr>
            </w:pPr>
          </w:p>
        </w:tc>
        <w:tc>
          <w:tcPr>
            <w:tcW w:w="3690" w:type="dxa"/>
          </w:tcPr>
          <w:p w:rsidR="000C0F7A" w:rsidRPr="000C0F7A" w:rsidRDefault="000C0F7A" w:rsidP="003B38FB">
            <w:pPr>
              <w:pStyle w:val="NormalWeb"/>
              <w:spacing w:before="0" w:beforeAutospacing="0" w:after="0" w:afterAutospacing="0"/>
              <w:rPr>
                <w:rFonts w:ascii="Calibri" w:hAnsi="Calibri"/>
                <w:sz w:val="22"/>
                <w:szCs w:val="22"/>
              </w:rPr>
            </w:pPr>
            <w:r w:rsidRPr="000C0F7A">
              <w:rPr>
                <w:rFonts w:ascii="Calibri" w:hAnsi="Calibri"/>
                <w:sz w:val="22"/>
                <w:szCs w:val="22"/>
              </w:rPr>
              <w:t xml:space="preserve">Amador County </w:t>
            </w:r>
            <w:r w:rsidR="003B38FB">
              <w:rPr>
                <w:rFonts w:ascii="Calibri" w:hAnsi="Calibri"/>
                <w:sz w:val="22"/>
                <w:szCs w:val="22"/>
              </w:rPr>
              <w:t>Board of Supervisors</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Edwin Pattison </w:t>
            </w:r>
          </w:p>
        </w:tc>
        <w:tc>
          <w:tcPr>
            <w:tcW w:w="990" w:type="dxa"/>
          </w:tcPr>
          <w:p w:rsidR="000C0F7A" w:rsidRPr="00927DA5" w:rsidRDefault="000C0F7A" w:rsidP="002101CE">
            <w:pPr>
              <w:pStyle w:val="Subtitle1"/>
              <w:rPr>
                <w:rFonts w:ascii="Calibri" w:hAnsi="Calibri"/>
                <w:sz w:val="22"/>
                <w:szCs w:val="22"/>
              </w:rPr>
            </w:pPr>
            <w:r w:rsidRPr="00927DA5">
              <w:rPr>
                <w:rFonts w:ascii="Calibri" w:hAnsi="Calibri"/>
                <w:sz w:val="22"/>
                <w:szCs w:val="22"/>
              </w:rPr>
              <w:t>X</w:t>
            </w:r>
          </w:p>
        </w:tc>
        <w:tc>
          <w:tcPr>
            <w:tcW w:w="990" w:type="dxa"/>
          </w:tcPr>
          <w:p w:rsidR="000C0F7A" w:rsidRPr="00126A26" w:rsidRDefault="000C0F7A" w:rsidP="001D5E4A">
            <w:pPr>
              <w:pStyle w:val="Subtitle1"/>
              <w:rPr>
                <w:rFonts w:ascii="Calibri" w:hAnsi="Calibri"/>
                <w:sz w:val="22"/>
                <w:szCs w:val="22"/>
              </w:rPr>
            </w:pPr>
          </w:p>
        </w:tc>
        <w:tc>
          <w:tcPr>
            <w:tcW w:w="3690" w:type="dxa"/>
          </w:tcPr>
          <w:p w:rsidR="000C0F7A" w:rsidRPr="000C0F7A" w:rsidRDefault="003B38FB">
            <w:pPr>
              <w:pStyle w:val="NormalWeb"/>
              <w:spacing w:before="0" w:beforeAutospacing="0" w:after="0" w:afterAutospacing="0"/>
              <w:rPr>
                <w:rFonts w:ascii="Calibri" w:hAnsi="Calibri"/>
                <w:sz w:val="22"/>
                <w:szCs w:val="22"/>
              </w:rPr>
            </w:pPr>
            <w:r>
              <w:rPr>
                <w:rFonts w:ascii="Calibri" w:hAnsi="Calibri"/>
                <w:sz w:val="22"/>
                <w:szCs w:val="22"/>
              </w:rPr>
              <w:t>Calaveras County Water District</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Rod Schuler </w:t>
            </w:r>
          </w:p>
        </w:tc>
        <w:tc>
          <w:tcPr>
            <w:tcW w:w="990" w:type="dxa"/>
          </w:tcPr>
          <w:p w:rsidR="000C0F7A" w:rsidRPr="00927DA5" w:rsidRDefault="000C0F7A">
            <w:pPr>
              <w:pStyle w:val="Subtitle1"/>
              <w:rPr>
                <w:rFonts w:ascii="Calibri" w:hAnsi="Calibri"/>
                <w:sz w:val="22"/>
                <w:szCs w:val="22"/>
              </w:rPr>
            </w:pPr>
            <w:r w:rsidRPr="00927DA5">
              <w:rPr>
                <w:rFonts w:ascii="Calibri" w:hAnsi="Calibri"/>
                <w:sz w:val="22"/>
                <w:szCs w:val="22"/>
              </w:rPr>
              <w:t>X</w:t>
            </w:r>
          </w:p>
        </w:tc>
        <w:tc>
          <w:tcPr>
            <w:tcW w:w="990" w:type="dxa"/>
          </w:tcPr>
          <w:p w:rsidR="000C0F7A" w:rsidRPr="00126A26" w:rsidRDefault="000C0F7A">
            <w:pPr>
              <w:pStyle w:val="Subtitle1"/>
              <w:rPr>
                <w:rFonts w:ascii="Calibri" w:hAnsi="Calibri"/>
                <w:sz w:val="22"/>
                <w:szCs w:val="22"/>
              </w:rPr>
            </w:pPr>
          </w:p>
        </w:tc>
        <w:tc>
          <w:tcPr>
            <w:tcW w:w="3690"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Retired Amador County PW Director </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Gary Slade </w:t>
            </w:r>
          </w:p>
        </w:tc>
        <w:tc>
          <w:tcPr>
            <w:tcW w:w="990" w:type="dxa"/>
          </w:tcPr>
          <w:p w:rsidR="000C0F7A" w:rsidRPr="00126A26" w:rsidRDefault="000C0F7A">
            <w:pPr>
              <w:pStyle w:val="Subtitle1"/>
              <w:rPr>
                <w:rFonts w:ascii="Calibri" w:hAnsi="Calibri"/>
                <w:sz w:val="22"/>
                <w:szCs w:val="22"/>
              </w:rPr>
            </w:pPr>
          </w:p>
        </w:tc>
        <w:tc>
          <w:tcPr>
            <w:tcW w:w="990" w:type="dxa"/>
          </w:tcPr>
          <w:p w:rsidR="000C0F7A" w:rsidRPr="00126A26" w:rsidRDefault="000C0F7A" w:rsidP="001D5E4A">
            <w:pPr>
              <w:pStyle w:val="Subtitle1"/>
              <w:rPr>
                <w:rFonts w:ascii="Calibri" w:hAnsi="Calibri"/>
                <w:sz w:val="22"/>
                <w:szCs w:val="22"/>
              </w:rPr>
            </w:pPr>
            <w:r>
              <w:rPr>
                <w:rFonts w:ascii="Calibri" w:hAnsi="Calibri"/>
                <w:sz w:val="22"/>
                <w:szCs w:val="22"/>
              </w:rPr>
              <w:t>X</w:t>
            </w:r>
          </w:p>
        </w:tc>
        <w:tc>
          <w:tcPr>
            <w:tcW w:w="3690"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Trout Unlimited</w:t>
            </w:r>
            <w:r w:rsidR="00070A00">
              <w:rPr>
                <w:rFonts w:ascii="Calibri" w:hAnsi="Calibri"/>
                <w:sz w:val="22"/>
                <w:szCs w:val="22"/>
              </w:rPr>
              <w:t>, Mother Lode chapter</w:t>
            </w:r>
            <w:r w:rsidRPr="000C0F7A">
              <w:rPr>
                <w:rFonts w:ascii="Calibri" w:hAnsi="Calibri"/>
                <w:sz w:val="22"/>
                <w:szCs w:val="22"/>
              </w:rPr>
              <w:t xml:space="preserve"> </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Susan </w:t>
            </w:r>
            <w:proofErr w:type="spellStart"/>
            <w:r w:rsidRPr="000C0F7A">
              <w:rPr>
                <w:rFonts w:ascii="Calibri" w:hAnsi="Calibri"/>
                <w:sz w:val="22"/>
                <w:szCs w:val="22"/>
              </w:rPr>
              <w:t>Snoke</w:t>
            </w:r>
            <w:proofErr w:type="spellEnd"/>
            <w:r w:rsidRPr="000C0F7A">
              <w:rPr>
                <w:rFonts w:ascii="Calibri" w:hAnsi="Calibri"/>
                <w:sz w:val="22"/>
                <w:szCs w:val="22"/>
              </w:rPr>
              <w:t xml:space="preserve"> </w:t>
            </w:r>
          </w:p>
        </w:tc>
        <w:tc>
          <w:tcPr>
            <w:tcW w:w="990" w:type="dxa"/>
          </w:tcPr>
          <w:p w:rsidR="000C0F7A" w:rsidRPr="00126A26" w:rsidRDefault="000C0F7A">
            <w:pPr>
              <w:pStyle w:val="Subtitle1"/>
              <w:rPr>
                <w:rFonts w:ascii="Calibri" w:hAnsi="Calibri"/>
                <w:sz w:val="22"/>
                <w:szCs w:val="22"/>
              </w:rPr>
            </w:pPr>
          </w:p>
        </w:tc>
        <w:tc>
          <w:tcPr>
            <w:tcW w:w="990" w:type="dxa"/>
          </w:tcPr>
          <w:p w:rsidR="000C0F7A" w:rsidRPr="00126A26" w:rsidRDefault="000C0F7A" w:rsidP="001D5E4A">
            <w:pPr>
              <w:pStyle w:val="Subtitle1"/>
              <w:rPr>
                <w:rFonts w:ascii="Calibri" w:hAnsi="Calibri"/>
                <w:sz w:val="22"/>
                <w:szCs w:val="22"/>
              </w:rPr>
            </w:pPr>
            <w:r>
              <w:rPr>
                <w:rFonts w:ascii="Calibri" w:hAnsi="Calibri"/>
                <w:sz w:val="22"/>
                <w:szCs w:val="22"/>
              </w:rPr>
              <w:t>X</w:t>
            </w:r>
          </w:p>
        </w:tc>
        <w:tc>
          <w:tcPr>
            <w:tcW w:w="3690"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Upper Mokelumne River Watershed Council </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0C0F7A" w:rsidRDefault="000C0F7A">
            <w:pPr>
              <w:pStyle w:val="NormalWeb"/>
              <w:spacing w:before="0" w:beforeAutospacing="0" w:after="0" w:afterAutospacing="0"/>
              <w:rPr>
                <w:rFonts w:ascii="Calibri" w:hAnsi="Calibri"/>
                <w:sz w:val="22"/>
                <w:szCs w:val="22"/>
              </w:rPr>
            </w:pPr>
            <w:r w:rsidRPr="000C0F7A">
              <w:rPr>
                <w:rFonts w:ascii="Calibri" w:hAnsi="Calibri"/>
                <w:sz w:val="22"/>
                <w:szCs w:val="22"/>
              </w:rPr>
              <w:t xml:space="preserve">Hank Willy </w:t>
            </w:r>
          </w:p>
        </w:tc>
        <w:tc>
          <w:tcPr>
            <w:tcW w:w="990" w:type="dxa"/>
          </w:tcPr>
          <w:p w:rsidR="000C0F7A" w:rsidRPr="00126A26" w:rsidRDefault="000C0F7A" w:rsidP="001D5E4A">
            <w:pPr>
              <w:pStyle w:val="Subtitle1"/>
              <w:rPr>
                <w:rFonts w:ascii="Calibri" w:hAnsi="Calibri"/>
                <w:sz w:val="22"/>
                <w:szCs w:val="22"/>
              </w:rPr>
            </w:pPr>
            <w:r>
              <w:rPr>
                <w:rFonts w:ascii="Calibri" w:hAnsi="Calibri"/>
                <w:sz w:val="22"/>
                <w:szCs w:val="22"/>
              </w:rPr>
              <w:t>X</w:t>
            </w:r>
          </w:p>
        </w:tc>
        <w:tc>
          <w:tcPr>
            <w:tcW w:w="990" w:type="dxa"/>
          </w:tcPr>
          <w:p w:rsidR="000C0F7A" w:rsidRPr="00126A26" w:rsidRDefault="000C0F7A">
            <w:pPr>
              <w:pStyle w:val="Subtitle1"/>
              <w:rPr>
                <w:rFonts w:ascii="Calibri" w:hAnsi="Calibri"/>
                <w:sz w:val="22"/>
                <w:szCs w:val="22"/>
              </w:rPr>
            </w:pPr>
          </w:p>
        </w:tc>
        <w:tc>
          <w:tcPr>
            <w:tcW w:w="3690" w:type="dxa"/>
          </w:tcPr>
          <w:p w:rsidR="000C0F7A" w:rsidRPr="000C0F7A" w:rsidRDefault="003B38FB">
            <w:pPr>
              <w:pStyle w:val="NormalWeb"/>
              <w:spacing w:before="0" w:beforeAutospacing="0" w:after="0" w:afterAutospacing="0"/>
              <w:rPr>
                <w:rFonts w:ascii="Calibri" w:hAnsi="Calibri"/>
                <w:sz w:val="22"/>
                <w:szCs w:val="22"/>
              </w:rPr>
            </w:pPr>
            <w:r>
              <w:rPr>
                <w:rFonts w:ascii="Calibri" w:hAnsi="Calibri"/>
                <w:sz w:val="22"/>
                <w:szCs w:val="22"/>
              </w:rPr>
              <w:t>Jackson Valley Irrigation District</w:t>
            </w:r>
          </w:p>
        </w:tc>
        <w:tc>
          <w:tcPr>
            <w:tcW w:w="1188" w:type="dxa"/>
          </w:tcPr>
          <w:p w:rsidR="000C0F7A" w:rsidRPr="00126A26" w:rsidRDefault="000C0F7A">
            <w:pPr>
              <w:pStyle w:val="Subtitle1"/>
              <w:rPr>
                <w:rFonts w:ascii="Calibri" w:hAnsi="Calibri"/>
                <w:sz w:val="22"/>
                <w:szCs w:val="22"/>
              </w:rPr>
            </w:pPr>
          </w:p>
        </w:tc>
      </w:tr>
      <w:tr w:rsidR="00FE3A54" w:rsidRPr="00126A26" w:rsidTr="00264A26">
        <w:tc>
          <w:tcPr>
            <w:tcW w:w="1998" w:type="dxa"/>
            <w:shd w:val="clear" w:color="auto" w:fill="6C98A8"/>
          </w:tcPr>
          <w:p w:rsidR="00FE3A54" w:rsidRPr="00264A26" w:rsidRDefault="00145F1F">
            <w:pPr>
              <w:pStyle w:val="NormalWeb"/>
              <w:tabs>
                <w:tab w:val="center" w:pos="4320"/>
                <w:tab w:val="right" w:pos="8640"/>
              </w:tabs>
              <w:spacing w:before="0" w:beforeAutospacing="0" w:after="0" w:afterAutospacing="0"/>
              <w:rPr>
                <w:rFonts w:ascii="Calibri" w:hAnsi="Calibri"/>
                <w:color w:val="FFFFFF" w:themeColor="background1"/>
              </w:rPr>
            </w:pPr>
            <w:r w:rsidRPr="00145F1F">
              <w:rPr>
                <w:rFonts w:ascii="Calibri" w:hAnsi="Calibri"/>
                <w:color w:val="FFFFFF" w:themeColor="background1"/>
              </w:rPr>
              <w:t>New Members</w:t>
            </w:r>
          </w:p>
        </w:tc>
        <w:tc>
          <w:tcPr>
            <w:tcW w:w="990" w:type="dxa"/>
            <w:shd w:val="clear" w:color="auto" w:fill="6C98A8"/>
          </w:tcPr>
          <w:p w:rsidR="00FE3A54" w:rsidRDefault="00FE3A54" w:rsidP="001D5E4A">
            <w:pPr>
              <w:pStyle w:val="Subtitle1"/>
              <w:rPr>
                <w:rFonts w:ascii="Calibri" w:hAnsi="Calibri"/>
                <w:sz w:val="22"/>
                <w:szCs w:val="22"/>
              </w:rPr>
            </w:pPr>
          </w:p>
        </w:tc>
        <w:tc>
          <w:tcPr>
            <w:tcW w:w="990" w:type="dxa"/>
            <w:shd w:val="clear" w:color="auto" w:fill="6C98A8"/>
          </w:tcPr>
          <w:p w:rsidR="00FE3A54" w:rsidRPr="00126A26" w:rsidRDefault="00FE3A54">
            <w:pPr>
              <w:pStyle w:val="Subtitle1"/>
              <w:rPr>
                <w:rFonts w:ascii="Calibri" w:hAnsi="Calibri"/>
                <w:sz w:val="22"/>
                <w:szCs w:val="22"/>
              </w:rPr>
            </w:pPr>
          </w:p>
        </w:tc>
        <w:tc>
          <w:tcPr>
            <w:tcW w:w="3690" w:type="dxa"/>
            <w:shd w:val="clear" w:color="auto" w:fill="6C98A8"/>
          </w:tcPr>
          <w:p w:rsidR="00FE3A54" w:rsidRDefault="00FE3A54">
            <w:pPr>
              <w:pStyle w:val="NormalWeb"/>
              <w:spacing w:before="0" w:beforeAutospacing="0" w:after="0" w:afterAutospacing="0"/>
              <w:rPr>
                <w:rFonts w:ascii="Calibri" w:hAnsi="Calibri"/>
                <w:sz w:val="22"/>
                <w:szCs w:val="22"/>
              </w:rPr>
            </w:pPr>
          </w:p>
        </w:tc>
        <w:tc>
          <w:tcPr>
            <w:tcW w:w="1188" w:type="dxa"/>
            <w:shd w:val="clear" w:color="auto" w:fill="6C98A8"/>
          </w:tcPr>
          <w:p w:rsidR="00FE3A54" w:rsidRPr="00126A26" w:rsidRDefault="00FE3A54">
            <w:pPr>
              <w:pStyle w:val="Subtitle1"/>
              <w:rPr>
                <w:rFonts w:ascii="Calibri" w:hAnsi="Calibri"/>
                <w:sz w:val="22"/>
                <w:szCs w:val="22"/>
              </w:rPr>
            </w:pPr>
          </w:p>
        </w:tc>
      </w:tr>
      <w:tr w:rsidR="00FE3A54" w:rsidTr="005F1FEC">
        <w:tc>
          <w:tcPr>
            <w:tcW w:w="1998" w:type="dxa"/>
          </w:tcPr>
          <w:p w:rsidR="00FE3A54" w:rsidRPr="00126A26" w:rsidRDefault="00FE3A54" w:rsidP="005F1FEC">
            <w:pPr>
              <w:pStyle w:val="Subtitle1"/>
              <w:rPr>
                <w:rFonts w:ascii="Calibri" w:hAnsi="Calibri"/>
                <w:sz w:val="22"/>
                <w:szCs w:val="22"/>
              </w:rPr>
            </w:pPr>
            <w:r>
              <w:rPr>
                <w:rFonts w:ascii="Calibri" w:hAnsi="Calibri"/>
                <w:sz w:val="22"/>
                <w:szCs w:val="22"/>
              </w:rPr>
              <w:t>Teresa McClung</w:t>
            </w:r>
          </w:p>
        </w:tc>
        <w:tc>
          <w:tcPr>
            <w:tcW w:w="990" w:type="dxa"/>
          </w:tcPr>
          <w:p w:rsidR="00FE3A54" w:rsidRPr="00927DA5" w:rsidRDefault="00FE3A54" w:rsidP="005F1FEC">
            <w:pPr>
              <w:pStyle w:val="Subtitle1"/>
              <w:rPr>
                <w:rFonts w:ascii="Calibri" w:hAnsi="Calibri"/>
                <w:sz w:val="22"/>
                <w:szCs w:val="22"/>
              </w:rPr>
            </w:pPr>
            <w:r w:rsidRPr="00927DA5">
              <w:rPr>
                <w:rFonts w:ascii="Calibri" w:hAnsi="Calibri"/>
                <w:sz w:val="22"/>
                <w:szCs w:val="22"/>
              </w:rPr>
              <w:t>X</w:t>
            </w:r>
          </w:p>
        </w:tc>
        <w:tc>
          <w:tcPr>
            <w:tcW w:w="990" w:type="dxa"/>
          </w:tcPr>
          <w:p w:rsidR="00FE3A54" w:rsidRPr="00126A26" w:rsidRDefault="00FE3A54" w:rsidP="005F1FEC">
            <w:pPr>
              <w:pStyle w:val="Subtitle1"/>
              <w:rPr>
                <w:rFonts w:ascii="Calibri" w:hAnsi="Calibri"/>
                <w:sz w:val="22"/>
                <w:szCs w:val="22"/>
              </w:rPr>
            </w:pPr>
          </w:p>
        </w:tc>
        <w:tc>
          <w:tcPr>
            <w:tcW w:w="3690" w:type="dxa"/>
          </w:tcPr>
          <w:p w:rsidR="00FE3A54" w:rsidRPr="00126A26" w:rsidRDefault="00927DA5" w:rsidP="005F1FEC">
            <w:pPr>
              <w:pStyle w:val="Subtitle1"/>
              <w:rPr>
                <w:rFonts w:ascii="Calibri" w:hAnsi="Calibri"/>
                <w:sz w:val="22"/>
                <w:szCs w:val="22"/>
              </w:rPr>
            </w:pPr>
            <w:r>
              <w:rPr>
                <w:rFonts w:ascii="Calibri" w:hAnsi="Calibri"/>
                <w:sz w:val="22"/>
                <w:szCs w:val="22"/>
              </w:rPr>
              <w:t xml:space="preserve"> USFS </w:t>
            </w:r>
            <w:r w:rsidR="00FE3A54">
              <w:rPr>
                <w:rFonts w:ascii="Calibri" w:hAnsi="Calibri"/>
                <w:sz w:val="22"/>
                <w:szCs w:val="22"/>
              </w:rPr>
              <w:t>Stanislaus National Forest</w:t>
            </w:r>
          </w:p>
        </w:tc>
        <w:tc>
          <w:tcPr>
            <w:tcW w:w="1188" w:type="dxa"/>
          </w:tcPr>
          <w:p w:rsidR="00FE3A54" w:rsidRPr="00126A26" w:rsidRDefault="00FE3A54" w:rsidP="005F1FEC">
            <w:pPr>
              <w:pStyle w:val="Subtitle1"/>
              <w:rPr>
                <w:rFonts w:ascii="Calibri" w:hAnsi="Calibri"/>
                <w:sz w:val="22"/>
                <w:szCs w:val="22"/>
              </w:rPr>
            </w:pPr>
          </w:p>
        </w:tc>
      </w:tr>
      <w:tr w:rsidR="00FE3A54" w:rsidRPr="00126A26" w:rsidTr="005F1FEC">
        <w:tc>
          <w:tcPr>
            <w:tcW w:w="1998" w:type="dxa"/>
          </w:tcPr>
          <w:p w:rsidR="00FE3A54" w:rsidRDefault="00FE3A54" w:rsidP="005F1FEC">
            <w:pPr>
              <w:pStyle w:val="Subtitle1"/>
              <w:rPr>
                <w:rFonts w:ascii="Calibri" w:hAnsi="Calibri"/>
                <w:sz w:val="22"/>
                <w:szCs w:val="22"/>
              </w:rPr>
            </w:pPr>
            <w:r>
              <w:rPr>
                <w:rFonts w:ascii="Calibri" w:hAnsi="Calibri"/>
                <w:sz w:val="22"/>
                <w:szCs w:val="22"/>
              </w:rPr>
              <w:t>Tom Infusino</w:t>
            </w:r>
          </w:p>
        </w:tc>
        <w:tc>
          <w:tcPr>
            <w:tcW w:w="990" w:type="dxa"/>
          </w:tcPr>
          <w:p w:rsidR="00FE3A54" w:rsidRPr="00927DA5" w:rsidRDefault="00FE3A54" w:rsidP="005F1FEC">
            <w:pPr>
              <w:pStyle w:val="Subtitle1"/>
              <w:rPr>
                <w:rFonts w:ascii="Calibri" w:hAnsi="Calibri"/>
                <w:sz w:val="22"/>
                <w:szCs w:val="22"/>
              </w:rPr>
            </w:pPr>
            <w:r w:rsidRPr="00927DA5">
              <w:rPr>
                <w:rFonts w:ascii="Calibri" w:hAnsi="Calibri"/>
                <w:sz w:val="22"/>
                <w:szCs w:val="22"/>
              </w:rPr>
              <w:t>X</w:t>
            </w:r>
          </w:p>
        </w:tc>
        <w:tc>
          <w:tcPr>
            <w:tcW w:w="990" w:type="dxa"/>
          </w:tcPr>
          <w:p w:rsidR="00FE3A54" w:rsidRPr="00126A26" w:rsidRDefault="00FE3A54" w:rsidP="005F1FEC">
            <w:pPr>
              <w:pStyle w:val="Subtitle1"/>
              <w:rPr>
                <w:rFonts w:ascii="Calibri" w:hAnsi="Calibri"/>
                <w:sz w:val="22"/>
                <w:szCs w:val="22"/>
              </w:rPr>
            </w:pPr>
          </w:p>
        </w:tc>
        <w:tc>
          <w:tcPr>
            <w:tcW w:w="3690" w:type="dxa"/>
          </w:tcPr>
          <w:p w:rsidR="00FE3A54" w:rsidRDefault="00FE3A54" w:rsidP="005F1FEC">
            <w:pPr>
              <w:pStyle w:val="Subtitle1"/>
              <w:rPr>
                <w:rFonts w:ascii="Calibri" w:hAnsi="Calibri"/>
                <w:sz w:val="22"/>
                <w:szCs w:val="22"/>
              </w:rPr>
            </w:pPr>
            <w:r>
              <w:rPr>
                <w:rFonts w:ascii="Calibri" w:hAnsi="Calibri"/>
                <w:sz w:val="22"/>
                <w:szCs w:val="22"/>
              </w:rPr>
              <w:t>Calaveras Planning Coalition</w:t>
            </w:r>
          </w:p>
        </w:tc>
        <w:tc>
          <w:tcPr>
            <w:tcW w:w="1188" w:type="dxa"/>
          </w:tcPr>
          <w:p w:rsidR="00FE3A54" w:rsidRPr="00126A26" w:rsidRDefault="00FE3A54" w:rsidP="005F1FEC">
            <w:pPr>
              <w:pStyle w:val="Subtitle1"/>
              <w:rPr>
                <w:rFonts w:ascii="Calibri" w:hAnsi="Calibri"/>
                <w:sz w:val="22"/>
                <w:szCs w:val="22"/>
              </w:rPr>
            </w:pPr>
          </w:p>
        </w:tc>
      </w:tr>
      <w:tr w:rsidR="00AE15C2" w:rsidRPr="00126A26" w:rsidTr="00C1182B">
        <w:tc>
          <w:tcPr>
            <w:tcW w:w="1998" w:type="dxa"/>
            <w:shd w:val="clear" w:color="auto" w:fill="6C98A8"/>
          </w:tcPr>
          <w:p w:rsidR="00AE15C2" w:rsidRDefault="00AE15C2">
            <w:pPr>
              <w:pStyle w:val="Subtitle1"/>
              <w:rPr>
                <w:color w:val="FFFFFF"/>
                <w:szCs w:val="22"/>
              </w:rPr>
            </w:pPr>
            <w:r>
              <w:rPr>
                <w:color w:val="FFFFFF"/>
                <w:szCs w:val="22"/>
              </w:rPr>
              <w:t>Observers</w:t>
            </w:r>
          </w:p>
        </w:tc>
        <w:tc>
          <w:tcPr>
            <w:tcW w:w="990" w:type="dxa"/>
            <w:shd w:val="clear" w:color="auto" w:fill="6C98A8"/>
          </w:tcPr>
          <w:p w:rsidR="00AE15C2" w:rsidRDefault="00AE15C2">
            <w:pPr>
              <w:pStyle w:val="Subtitle1"/>
              <w:rPr>
                <w:color w:val="FFFFFF"/>
                <w:szCs w:val="22"/>
              </w:rPr>
            </w:pPr>
            <w:r>
              <w:rPr>
                <w:color w:val="FFFFFF"/>
                <w:szCs w:val="22"/>
              </w:rPr>
              <w:t>Present</w:t>
            </w:r>
          </w:p>
        </w:tc>
        <w:tc>
          <w:tcPr>
            <w:tcW w:w="990" w:type="dxa"/>
            <w:shd w:val="clear" w:color="auto" w:fill="6C98A8"/>
          </w:tcPr>
          <w:p w:rsidR="00AE15C2" w:rsidRDefault="00AE15C2">
            <w:pPr>
              <w:pStyle w:val="Subtitle1"/>
              <w:rPr>
                <w:color w:val="FFFFFF"/>
                <w:szCs w:val="22"/>
              </w:rPr>
            </w:pPr>
            <w:r>
              <w:rPr>
                <w:color w:val="FFFFFF"/>
                <w:szCs w:val="22"/>
              </w:rPr>
              <w:t>Absent</w:t>
            </w:r>
          </w:p>
        </w:tc>
        <w:tc>
          <w:tcPr>
            <w:tcW w:w="3690" w:type="dxa"/>
            <w:shd w:val="clear" w:color="auto" w:fill="6C98A8"/>
          </w:tcPr>
          <w:p w:rsidR="00AE15C2" w:rsidRDefault="00AE15C2">
            <w:pPr>
              <w:pStyle w:val="Subtitle1"/>
              <w:rPr>
                <w:color w:val="FFFFFF"/>
                <w:szCs w:val="22"/>
              </w:rPr>
            </w:pPr>
            <w:r>
              <w:rPr>
                <w:color w:val="FFFFFF"/>
                <w:szCs w:val="22"/>
              </w:rPr>
              <w:t>Affiliation</w:t>
            </w:r>
          </w:p>
        </w:tc>
        <w:tc>
          <w:tcPr>
            <w:tcW w:w="1188" w:type="dxa"/>
            <w:shd w:val="clear" w:color="auto" w:fill="6C98A8"/>
          </w:tcPr>
          <w:p w:rsidR="00AE15C2" w:rsidRDefault="00AE15C2">
            <w:pPr>
              <w:pStyle w:val="Subtitle1"/>
              <w:rPr>
                <w:color w:val="FFFFFF"/>
                <w:szCs w:val="22"/>
              </w:rPr>
            </w:pPr>
          </w:p>
        </w:tc>
      </w:tr>
      <w:tr w:rsidR="00C1182B" w:rsidRPr="00126A26" w:rsidTr="00C1182B">
        <w:tc>
          <w:tcPr>
            <w:tcW w:w="1998" w:type="dxa"/>
          </w:tcPr>
          <w:p w:rsidR="00C1182B" w:rsidRPr="00126A26" w:rsidRDefault="000C0F7A" w:rsidP="00C1182B">
            <w:pPr>
              <w:pStyle w:val="Subtitle1"/>
              <w:rPr>
                <w:rFonts w:ascii="Calibri" w:hAnsi="Calibri"/>
                <w:sz w:val="22"/>
                <w:szCs w:val="22"/>
              </w:rPr>
            </w:pPr>
            <w:r>
              <w:rPr>
                <w:rFonts w:ascii="Calibri" w:hAnsi="Calibri"/>
                <w:sz w:val="22"/>
                <w:szCs w:val="22"/>
              </w:rPr>
              <w:t xml:space="preserve">Jason </w:t>
            </w:r>
            <w:proofErr w:type="spellStart"/>
            <w:r>
              <w:rPr>
                <w:rFonts w:ascii="Calibri" w:hAnsi="Calibri"/>
                <w:sz w:val="22"/>
                <w:szCs w:val="22"/>
              </w:rPr>
              <w:t>Preece</w:t>
            </w:r>
            <w:proofErr w:type="spellEnd"/>
          </w:p>
        </w:tc>
        <w:tc>
          <w:tcPr>
            <w:tcW w:w="990" w:type="dxa"/>
          </w:tcPr>
          <w:p w:rsidR="00C1182B" w:rsidRPr="00927DA5" w:rsidRDefault="000C0F7A" w:rsidP="001D5E4A">
            <w:pPr>
              <w:pStyle w:val="Subtitle1"/>
              <w:rPr>
                <w:rFonts w:ascii="Calibri" w:hAnsi="Calibri"/>
                <w:sz w:val="22"/>
                <w:szCs w:val="22"/>
              </w:rPr>
            </w:pPr>
            <w:r w:rsidRPr="00927DA5">
              <w:rPr>
                <w:rFonts w:ascii="Calibri" w:hAnsi="Calibri"/>
                <w:sz w:val="22"/>
                <w:szCs w:val="22"/>
              </w:rPr>
              <w:t>X</w:t>
            </w:r>
          </w:p>
        </w:tc>
        <w:tc>
          <w:tcPr>
            <w:tcW w:w="990" w:type="dxa"/>
          </w:tcPr>
          <w:p w:rsidR="00C1182B" w:rsidRPr="00126A26" w:rsidRDefault="00C1182B">
            <w:pPr>
              <w:pStyle w:val="Subtitle1"/>
              <w:rPr>
                <w:rFonts w:ascii="Calibri" w:hAnsi="Calibri"/>
                <w:sz w:val="22"/>
                <w:szCs w:val="22"/>
              </w:rPr>
            </w:pPr>
          </w:p>
        </w:tc>
        <w:tc>
          <w:tcPr>
            <w:tcW w:w="3690" w:type="dxa"/>
          </w:tcPr>
          <w:p w:rsidR="00C1182B" w:rsidRPr="00126A26" w:rsidRDefault="000C0F7A">
            <w:pPr>
              <w:pStyle w:val="Subtitle1"/>
              <w:rPr>
                <w:rFonts w:ascii="Calibri" w:hAnsi="Calibri"/>
                <w:sz w:val="22"/>
                <w:szCs w:val="22"/>
              </w:rPr>
            </w:pPr>
            <w:r>
              <w:rPr>
                <w:rFonts w:ascii="Calibri" w:hAnsi="Calibri"/>
                <w:sz w:val="22"/>
                <w:szCs w:val="22"/>
              </w:rPr>
              <w:t>Department of Water Resources</w:t>
            </w:r>
          </w:p>
        </w:tc>
        <w:tc>
          <w:tcPr>
            <w:tcW w:w="1188" w:type="dxa"/>
          </w:tcPr>
          <w:p w:rsidR="00C1182B" w:rsidRPr="00126A26" w:rsidRDefault="00C1182B">
            <w:pPr>
              <w:pStyle w:val="Subtitle1"/>
              <w:rPr>
                <w:rFonts w:ascii="Calibri" w:hAnsi="Calibri"/>
                <w:sz w:val="22"/>
                <w:szCs w:val="22"/>
              </w:rPr>
            </w:pPr>
          </w:p>
        </w:tc>
      </w:tr>
      <w:tr w:rsidR="00C1182B" w:rsidRPr="00126A26" w:rsidTr="00C1182B">
        <w:tc>
          <w:tcPr>
            <w:tcW w:w="1998" w:type="dxa"/>
          </w:tcPr>
          <w:p w:rsidR="00C1182B" w:rsidRPr="00126A26" w:rsidRDefault="000C0F7A" w:rsidP="00C1182B">
            <w:pPr>
              <w:pStyle w:val="Subtitle1"/>
              <w:rPr>
                <w:rFonts w:ascii="Calibri" w:hAnsi="Calibri"/>
                <w:sz w:val="22"/>
                <w:szCs w:val="22"/>
              </w:rPr>
            </w:pPr>
            <w:r>
              <w:rPr>
                <w:rFonts w:ascii="Calibri" w:hAnsi="Calibri"/>
                <w:sz w:val="22"/>
                <w:szCs w:val="22"/>
              </w:rPr>
              <w:t>Bob Dean</w:t>
            </w:r>
          </w:p>
        </w:tc>
        <w:tc>
          <w:tcPr>
            <w:tcW w:w="990" w:type="dxa"/>
          </w:tcPr>
          <w:p w:rsidR="00C1182B" w:rsidRPr="00927DA5" w:rsidRDefault="000C0F7A" w:rsidP="001D5E4A">
            <w:pPr>
              <w:pStyle w:val="Subtitle1"/>
              <w:rPr>
                <w:rFonts w:ascii="Calibri" w:hAnsi="Calibri"/>
                <w:sz w:val="22"/>
                <w:szCs w:val="22"/>
              </w:rPr>
            </w:pPr>
            <w:r w:rsidRPr="00927DA5">
              <w:rPr>
                <w:rFonts w:ascii="Calibri" w:hAnsi="Calibri"/>
                <w:sz w:val="22"/>
                <w:szCs w:val="22"/>
              </w:rPr>
              <w:t>X</w:t>
            </w:r>
          </w:p>
        </w:tc>
        <w:tc>
          <w:tcPr>
            <w:tcW w:w="990" w:type="dxa"/>
          </w:tcPr>
          <w:p w:rsidR="00C1182B" w:rsidRPr="00126A26" w:rsidRDefault="00C1182B" w:rsidP="004D1789">
            <w:pPr>
              <w:pStyle w:val="Subtitle1"/>
              <w:rPr>
                <w:rFonts w:ascii="Calibri" w:hAnsi="Calibri"/>
                <w:sz w:val="22"/>
                <w:szCs w:val="22"/>
              </w:rPr>
            </w:pPr>
          </w:p>
        </w:tc>
        <w:tc>
          <w:tcPr>
            <w:tcW w:w="3690" w:type="dxa"/>
          </w:tcPr>
          <w:p w:rsidR="00C1182B" w:rsidRPr="00126A26" w:rsidRDefault="000C0F7A" w:rsidP="000C0F7A">
            <w:pPr>
              <w:pStyle w:val="Subtitle1"/>
              <w:rPr>
                <w:rFonts w:ascii="Calibri" w:hAnsi="Calibri"/>
                <w:sz w:val="22"/>
                <w:szCs w:val="22"/>
              </w:rPr>
            </w:pPr>
            <w:r>
              <w:rPr>
                <w:rFonts w:ascii="Calibri" w:hAnsi="Calibri"/>
                <w:sz w:val="22"/>
                <w:szCs w:val="22"/>
              </w:rPr>
              <w:t>Upper Mokelumne River Watershed Authority, Calaveras County Water District</w:t>
            </w:r>
          </w:p>
        </w:tc>
        <w:tc>
          <w:tcPr>
            <w:tcW w:w="1188" w:type="dxa"/>
          </w:tcPr>
          <w:p w:rsidR="00C1182B" w:rsidRPr="00126A26" w:rsidRDefault="00C1182B" w:rsidP="004D1789">
            <w:pPr>
              <w:pStyle w:val="Subtitle1"/>
              <w:rPr>
                <w:rFonts w:ascii="Calibri" w:hAnsi="Calibri"/>
                <w:sz w:val="22"/>
                <w:szCs w:val="22"/>
              </w:rPr>
            </w:pPr>
          </w:p>
        </w:tc>
      </w:tr>
      <w:tr w:rsidR="000C0F7A" w:rsidRPr="00126A26" w:rsidTr="00C1182B">
        <w:tc>
          <w:tcPr>
            <w:tcW w:w="1998" w:type="dxa"/>
          </w:tcPr>
          <w:p w:rsidR="000C0F7A" w:rsidRPr="00126A26" w:rsidRDefault="000C0F7A" w:rsidP="00424852">
            <w:pPr>
              <w:pStyle w:val="Subtitle1"/>
              <w:rPr>
                <w:rFonts w:ascii="Calibri" w:hAnsi="Calibri"/>
                <w:sz w:val="22"/>
                <w:szCs w:val="22"/>
              </w:rPr>
            </w:pPr>
            <w:r>
              <w:rPr>
                <w:rFonts w:ascii="Calibri" w:hAnsi="Calibri"/>
                <w:sz w:val="22"/>
                <w:szCs w:val="22"/>
              </w:rPr>
              <w:t xml:space="preserve">Art </w:t>
            </w:r>
            <w:r w:rsidR="00424852">
              <w:rPr>
                <w:rFonts w:ascii="Calibri" w:hAnsi="Calibri"/>
                <w:sz w:val="22"/>
                <w:szCs w:val="22"/>
              </w:rPr>
              <w:t>Toy</w:t>
            </w:r>
          </w:p>
        </w:tc>
        <w:tc>
          <w:tcPr>
            <w:tcW w:w="990" w:type="dxa"/>
          </w:tcPr>
          <w:p w:rsidR="000C0F7A" w:rsidRPr="00927DA5" w:rsidRDefault="00424852" w:rsidP="00B424A5">
            <w:pPr>
              <w:pStyle w:val="Subtitle1"/>
              <w:rPr>
                <w:rFonts w:ascii="Calibri" w:hAnsi="Calibri"/>
                <w:sz w:val="22"/>
                <w:szCs w:val="22"/>
              </w:rPr>
            </w:pPr>
            <w:r w:rsidRPr="00927DA5">
              <w:rPr>
                <w:rFonts w:ascii="Calibri" w:hAnsi="Calibri"/>
                <w:sz w:val="22"/>
                <w:szCs w:val="22"/>
              </w:rPr>
              <w:t>X</w:t>
            </w:r>
          </w:p>
        </w:tc>
        <w:tc>
          <w:tcPr>
            <w:tcW w:w="990" w:type="dxa"/>
          </w:tcPr>
          <w:p w:rsidR="000C0F7A" w:rsidRPr="00126A26" w:rsidRDefault="000C0F7A" w:rsidP="00B424A5">
            <w:pPr>
              <w:pStyle w:val="Subtitle1"/>
              <w:rPr>
                <w:rFonts w:ascii="Calibri" w:hAnsi="Calibri"/>
                <w:sz w:val="22"/>
                <w:szCs w:val="22"/>
              </w:rPr>
            </w:pPr>
          </w:p>
        </w:tc>
        <w:tc>
          <w:tcPr>
            <w:tcW w:w="3690" w:type="dxa"/>
          </w:tcPr>
          <w:p w:rsidR="000C0F7A" w:rsidRPr="00126A26" w:rsidRDefault="00424852" w:rsidP="00B424A5">
            <w:pPr>
              <w:pStyle w:val="Subtitle1"/>
              <w:rPr>
                <w:rFonts w:ascii="Calibri" w:hAnsi="Calibri"/>
                <w:sz w:val="22"/>
                <w:szCs w:val="22"/>
              </w:rPr>
            </w:pPr>
            <w:r>
              <w:rPr>
                <w:rFonts w:ascii="Calibri" w:hAnsi="Calibri"/>
                <w:sz w:val="22"/>
                <w:szCs w:val="22"/>
              </w:rPr>
              <w:t>Amador Water Agency</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126A26" w:rsidRDefault="00424852" w:rsidP="00B424A5">
            <w:pPr>
              <w:pStyle w:val="Subtitle1"/>
              <w:rPr>
                <w:rFonts w:ascii="Calibri" w:hAnsi="Calibri"/>
                <w:sz w:val="22"/>
                <w:szCs w:val="22"/>
              </w:rPr>
            </w:pPr>
            <w:r>
              <w:rPr>
                <w:rFonts w:ascii="Calibri" w:hAnsi="Calibri"/>
                <w:sz w:val="22"/>
                <w:szCs w:val="22"/>
              </w:rPr>
              <w:t>Lou Mayhew</w:t>
            </w:r>
          </w:p>
        </w:tc>
        <w:tc>
          <w:tcPr>
            <w:tcW w:w="990" w:type="dxa"/>
          </w:tcPr>
          <w:p w:rsidR="000C0F7A" w:rsidRPr="00927DA5" w:rsidRDefault="00424852" w:rsidP="00B424A5">
            <w:pPr>
              <w:pStyle w:val="Subtitle1"/>
              <w:rPr>
                <w:rFonts w:ascii="Calibri" w:hAnsi="Calibri"/>
                <w:sz w:val="22"/>
                <w:szCs w:val="22"/>
              </w:rPr>
            </w:pPr>
            <w:r w:rsidRPr="00927DA5">
              <w:rPr>
                <w:rFonts w:ascii="Calibri" w:hAnsi="Calibri"/>
                <w:sz w:val="22"/>
                <w:szCs w:val="22"/>
              </w:rPr>
              <w:t>X</w:t>
            </w:r>
          </w:p>
        </w:tc>
        <w:tc>
          <w:tcPr>
            <w:tcW w:w="990" w:type="dxa"/>
          </w:tcPr>
          <w:p w:rsidR="000C0F7A" w:rsidRPr="00126A26" w:rsidRDefault="000C0F7A" w:rsidP="00B424A5">
            <w:pPr>
              <w:pStyle w:val="Subtitle1"/>
              <w:rPr>
                <w:rFonts w:ascii="Calibri" w:hAnsi="Calibri"/>
                <w:sz w:val="22"/>
                <w:szCs w:val="22"/>
              </w:rPr>
            </w:pPr>
          </w:p>
        </w:tc>
        <w:tc>
          <w:tcPr>
            <w:tcW w:w="3690" w:type="dxa"/>
          </w:tcPr>
          <w:p w:rsidR="000C0F7A" w:rsidRPr="00126A26" w:rsidRDefault="00424852" w:rsidP="00927DA5">
            <w:pPr>
              <w:pStyle w:val="Subtitle1"/>
              <w:rPr>
                <w:rFonts w:ascii="Calibri" w:hAnsi="Calibri"/>
                <w:sz w:val="22"/>
                <w:szCs w:val="22"/>
              </w:rPr>
            </w:pPr>
            <w:r>
              <w:rPr>
                <w:rFonts w:ascii="Calibri" w:hAnsi="Calibri"/>
                <w:sz w:val="22"/>
                <w:szCs w:val="22"/>
              </w:rPr>
              <w:t>Interested citizen</w:t>
            </w:r>
            <w:r w:rsidR="00FE3A54">
              <w:rPr>
                <w:rFonts w:ascii="Calibri" w:hAnsi="Calibri"/>
                <w:sz w:val="22"/>
                <w:szCs w:val="22"/>
              </w:rPr>
              <w:t xml:space="preserve">, </w:t>
            </w:r>
            <w:r w:rsidR="00927DA5">
              <w:rPr>
                <w:rFonts w:ascii="Calibri" w:hAnsi="Calibri"/>
                <w:sz w:val="22"/>
                <w:szCs w:val="22"/>
              </w:rPr>
              <w:t>Wallace</w:t>
            </w:r>
          </w:p>
        </w:tc>
        <w:tc>
          <w:tcPr>
            <w:tcW w:w="1188" w:type="dxa"/>
          </w:tcPr>
          <w:p w:rsidR="000C0F7A" w:rsidRPr="00126A26" w:rsidRDefault="000C0F7A">
            <w:pPr>
              <w:pStyle w:val="Subtitle1"/>
              <w:rPr>
                <w:rFonts w:ascii="Calibri" w:hAnsi="Calibri"/>
                <w:sz w:val="22"/>
                <w:szCs w:val="22"/>
              </w:rPr>
            </w:pPr>
          </w:p>
        </w:tc>
      </w:tr>
      <w:tr w:rsidR="000C0F7A" w:rsidRPr="00126A26" w:rsidTr="00C1182B">
        <w:tc>
          <w:tcPr>
            <w:tcW w:w="1998" w:type="dxa"/>
          </w:tcPr>
          <w:p w:rsidR="000C0F7A" w:rsidRPr="00126A26" w:rsidRDefault="00424852" w:rsidP="00B424A5">
            <w:pPr>
              <w:pStyle w:val="Subtitle1"/>
              <w:rPr>
                <w:rFonts w:ascii="Calibri" w:hAnsi="Calibri"/>
                <w:sz w:val="22"/>
                <w:szCs w:val="22"/>
              </w:rPr>
            </w:pPr>
            <w:r>
              <w:rPr>
                <w:rFonts w:ascii="Calibri" w:hAnsi="Calibri"/>
                <w:sz w:val="22"/>
                <w:szCs w:val="22"/>
              </w:rPr>
              <w:t>Muriel Zeller</w:t>
            </w:r>
          </w:p>
        </w:tc>
        <w:tc>
          <w:tcPr>
            <w:tcW w:w="990" w:type="dxa"/>
          </w:tcPr>
          <w:p w:rsidR="000C0F7A" w:rsidRPr="00927DA5" w:rsidRDefault="00145F1F" w:rsidP="00B424A5">
            <w:pPr>
              <w:pStyle w:val="Subtitle1"/>
              <w:rPr>
                <w:rFonts w:ascii="Calibri" w:hAnsi="Calibri"/>
                <w:sz w:val="22"/>
                <w:szCs w:val="22"/>
              </w:rPr>
            </w:pPr>
            <w:r>
              <w:rPr>
                <w:rFonts w:ascii="Calibri" w:hAnsi="Calibri"/>
                <w:sz w:val="22"/>
                <w:szCs w:val="22"/>
              </w:rPr>
              <w:t>X</w:t>
            </w:r>
          </w:p>
        </w:tc>
        <w:tc>
          <w:tcPr>
            <w:tcW w:w="990" w:type="dxa"/>
          </w:tcPr>
          <w:p w:rsidR="000C0F7A" w:rsidRPr="00126A26" w:rsidRDefault="000C0F7A" w:rsidP="00B424A5">
            <w:pPr>
              <w:pStyle w:val="Subtitle1"/>
              <w:rPr>
                <w:rFonts w:ascii="Calibri" w:hAnsi="Calibri"/>
                <w:sz w:val="22"/>
                <w:szCs w:val="22"/>
              </w:rPr>
            </w:pPr>
          </w:p>
        </w:tc>
        <w:tc>
          <w:tcPr>
            <w:tcW w:w="3690" w:type="dxa"/>
          </w:tcPr>
          <w:p w:rsidR="000C0F7A" w:rsidRPr="00126A26" w:rsidRDefault="00424852" w:rsidP="00B424A5">
            <w:pPr>
              <w:pStyle w:val="Subtitle1"/>
              <w:rPr>
                <w:rFonts w:ascii="Calibri" w:hAnsi="Calibri"/>
                <w:sz w:val="22"/>
                <w:szCs w:val="22"/>
              </w:rPr>
            </w:pPr>
            <w:r>
              <w:rPr>
                <w:rFonts w:ascii="Calibri" w:hAnsi="Calibri"/>
                <w:sz w:val="22"/>
                <w:szCs w:val="22"/>
              </w:rPr>
              <w:t>Interested citizen</w:t>
            </w:r>
            <w:r w:rsidR="00927DA5">
              <w:rPr>
                <w:rFonts w:ascii="Calibri" w:hAnsi="Calibri"/>
                <w:sz w:val="22"/>
                <w:szCs w:val="22"/>
              </w:rPr>
              <w:t>, Valley Springs</w:t>
            </w:r>
            <w:r>
              <w:rPr>
                <w:rFonts w:ascii="Calibri" w:hAnsi="Calibri"/>
                <w:sz w:val="22"/>
                <w:szCs w:val="22"/>
              </w:rPr>
              <w:t xml:space="preserve"> </w:t>
            </w:r>
          </w:p>
        </w:tc>
        <w:tc>
          <w:tcPr>
            <w:tcW w:w="1188" w:type="dxa"/>
          </w:tcPr>
          <w:p w:rsidR="000C0F7A" w:rsidRPr="00126A26" w:rsidRDefault="000C0F7A">
            <w:pPr>
              <w:pStyle w:val="Subtitle1"/>
              <w:rPr>
                <w:rFonts w:ascii="Calibri" w:hAnsi="Calibri"/>
                <w:sz w:val="22"/>
                <w:szCs w:val="22"/>
              </w:rPr>
            </w:pPr>
          </w:p>
        </w:tc>
      </w:tr>
      <w:tr w:rsidR="00424852" w:rsidRPr="00126A26" w:rsidTr="00C1182B">
        <w:tc>
          <w:tcPr>
            <w:tcW w:w="1998" w:type="dxa"/>
          </w:tcPr>
          <w:p w:rsidR="00424852" w:rsidRDefault="00927DA5" w:rsidP="00B424A5">
            <w:pPr>
              <w:pStyle w:val="Subtitle1"/>
              <w:rPr>
                <w:rFonts w:ascii="Calibri" w:hAnsi="Calibri"/>
                <w:sz w:val="22"/>
                <w:szCs w:val="22"/>
              </w:rPr>
            </w:pPr>
            <w:r>
              <w:rPr>
                <w:rFonts w:ascii="Calibri" w:hAnsi="Calibri"/>
                <w:sz w:val="22"/>
                <w:szCs w:val="22"/>
              </w:rPr>
              <w:t>Erik Christenson</w:t>
            </w:r>
          </w:p>
        </w:tc>
        <w:tc>
          <w:tcPr>
            <w:tcW w:w="990" w:type="dxa"/>
          </w:tcPr>
          <w:p w:rsidR="00424852" w:rsidRPr="00927DA5" w:rsidRDefault="00927DA5" w:rsidP="00B424A5">
            <w:pPr>
              <w:pStyle w:val="Subtitle1"/>
              <w:rPr>
                <w:rFonts w:ascii="Calibri" w:hAnsi="Calibri"/>
                <w:sz w:val="22"/>
                <w:szCs w:val="22"/>
              </w:rPr>
            </w:pPr>
            <w:r w:rsidRPr="00927DA5">
              <w:rPr>
                <w:rFonts w:ascii="Calibri" w:hAnsi="Calibri"/>
                <w:sz w:val="22"/>
                <w:szCs w:val="22"/>
              </w:rPr>
              <w:t>X</w:t>
            </w:r>
          </w:p>
        </w:tc>
        <w:tc>
          <w:tcPr>
            <w:tcW w:w="990" w:type="dxa"/>
          </w:tcPr>
          <w:p w:rsidR="00424852" w:rsidRPr="00126A26" w:rsidRDefault="00424852" w:rsidP="00B424A5">
            <w:pPr>
              <w:pStyle w:val="Subtitle1"/>
              <w:rPr>
                <w:rFonts w:ascii="Calibri" w:hAnsi="Calibri"/>
                <w:sz w:val="22"/>
                <w:szCs w:val="22"/>
              </w:rPr>
            </w:pPr>
          </w:p>
        </w:tc>
        <w:tc>
          <w:tcPr>
            <w:tcW w:w="3690" w:type="dxa"/>
          </w:tcPr>
          <w:p w:rsidR="00424852" w:rsidRDefault="00927DA5" w:rsidP="00B424A5">
            <w:pPr>
              <w:pStyle w:val="Subtitle1"/>
              <w:rPr>
                <w:rFonts w:ascii="Calibri" w:hAnsi="Calibri"/>
                <w:sz w:val="22"/>
                <w:szCs w:val="22"/>
              </w:rPr>
            </w:pPr>
            <w:r>
              <w:rPr>
                <w:rFonts w:ascii="Calibri" w:hAnsi="Calibri"/>
                <w:sz w:val="22"/>
                <w:szCs w:val="22"/>
              </w:rPr>
              <w:t>Amador Water Agency</w:t>
            </w:r>
          </w:p>
        </w:tc>
        <w:tc>
          <w:tcPr>
            <w:tcW w:w="1188" w:type="dxa"/>
          </w:tcPr>
          <w:p w:rsidR="00424852" w:rsidRPr="00126A26" w:rsidRDefault="00424852">
            <w:pPr>
              <w:pStyle w:val="Subtitle1"/>
              <w:rPr>
                <w:rFonts w:ascii="Calibri" w:hAnsi="Calibri"/>
                <w:sz w:val="22"/>
                <w:szCs w:val="22"/>
              </w:rPr>
            </w:pPr>
          </w:p>
        </w:tc>
      </w:tr>
      <w:tr w:rsidR="00927DA5" w:rsidRPr="00126A26" w:rsidTr="00927DA5">
        <w:tc>
          <w:tcPr>
            <w:tcW w:w="1998" w:type="dxa"/>
            <w:vAlign w:val="bottom"/>
          </w:tcPr>
          <w:p w:rsidR="00927DA5" w:rsidRDefault="00927DA5" w:rsidP="00927DA5">
            <w:pPr>
              <w:pStyle w:val="Subtitle1"/>
              <w:rPr>
                <w:rFonts w:ascii="Calibri" w:hAnsi="Calibri"/>
                <w:sz w:val="22"/>
                <w:szCs w:val="22"/>
              </w:rPr>
            </w:pPr>
            <w:r>
              <w:rPr>
                <w:rFonts w:ascii="Calibri" w:hAnsi="Calibri"/>
                <w:sz w:val="22"/>
                <w:szCs w:val="22"/>
              </w:rPr>
              <w:t>Mary</w:t>
            </w:r>
            <w:r w:rsidR="00480CFE">
              <w:rPr>
                <w:rFonts w:ascii="Calibri" w:hAnsi="Calibri"/>
                <w:sz w:val="22"/>
                <w:szCs w:val="22"/>
              </w:rPr>
              <w:t xml:space="preserve"> </w:t>
            </w:r>
            <w:r>
              <w:rPr>
                <w:rFonts w:ascii="Calibri" w:hAnsi="Calibri"/>
                <w:sz w:val="22"/>
                <w:szCs w:val="22"/>
              </w:rPr>
              <w:t>Anne Garamendi</w:t>
            </w:r>
          </w:p>
        </w:tc>
        <w:tc>
          <w:tcPr>
            <w:tcW w:w="990" w:type="dxa"/>
            <w:vAlign w:val="bottom"/>
          </w:tcPr>
          <w:p w:rsidR="003F0569" w:rsidRDefault="00145F1F">
            <w:pPr>
              <w:pStyle w:val="Subtitle1"/>
              <w:rPr>
                <w:rFonts w:ascii="Calibri" w:hAnsi="Calibri"/>
                <w:sz w:val="22"/>
                <w:szCs w:val="22"/>
              </w:rPr>
            </w:pPr>
            <w:r w:rsidRPr="00145F1F">
              <w:rPr>
                <w:rFonts w:ascii="Calibri" w:hAnsi="Calibri"/>
                <w:sz w:val="22"/>
                <w:szCs w:val="22"/>
              </w:rPr>
              <w:t>X</w:t>
            </w:r>
          </w:p>
        </w:tc>
        <w:tc>
          <w:tcPr>
            <w:tcW w:w="990" w:type="dxa"/>
            <w:vAlign w:val="bottom"/>
          </w:tcPr>
          <w:p w:rsidR="003F0569" w:rsidRDefault="003F0569">
            <w:pPr>
              <w:pStyle w:val="Subtitle1"/>
              <w:rPr>
                <w:rFonts w:ascii="Calibri" w:hAnsi="Calibri"/>
                <w:sz w:val="22"/>
                <w:szCs w:val="22"/>
              </w:rPr>
            </w:pPr>
          </w:p>
        </w:tc>
        <w:tc>
          <w:tcPr>
            <w:tcW w:w="3690" w:type="dxa"/>
            <w:vAlign w:val="bottom"/>
          </w:tcPr>
          <w:p w:rsidR="003F0569" w:rsidRDefault="00927DA5">
            <w:pPr>
              <w:pStyle w:val="Subtitle1"/>
              <w:rPr>
                <w:rFonts w:ascii="Calibri" w:hAnsi="Calibri"/>
                <w:sz w:val="22"/>
                <w:szCs w:val="22"/>
              </w:rPr>
            </w:pPr>
            <w:r>
              <w:rPr>
                <w:rFonts w:ascii="Calibri" w:hAnsi="Calibri"/>
                <w:sz w:val="22"/>
                <w:szCs w:val="22"/>
              </w:rPr>
              <w:t>Stewardship Through Education</w:t>
            </w:r>
          </w:p>
        </w:tc>
        <w:tc>
          <w:tcPr>
            <w:tcW w:w="1188" w:type="dxa"/>
            <w:vAlign w:val="bottom"/>
          </w:tcPr>
          <w:p w:rsidR="003F0569" w:rsidRDefault="003F0569">
            <w:pPr>
              <w:pStyle w:val="Subtitle1"/>
              <w:rPr>
                <w:rFonts w:ascii="Calibri" w:hAnsi="Calibri"/>
                <w:sz w:val="22"/>
                <w:szCs w:val="22"/>
              </w:rPr>
            </w:pPr>
          </w:p>
        </w:tc>
      </w:tr>
    </w:tbl>
    <w:p w:rsidR="00C1182B" w:rsidRDefault="00C1182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990"/>
        <w:gridCol w:w="990"/>
        <w:gridCol w:w="3690"/>
        <w:gridCol w:w="1188"/>
      </w:tblGrid>
      <w:tr w:rsidR="00AE15C2" w:rsidRPr="00126A26" w:rsidTr="00C1182B">
        <w:tc>
          <w:tcPr>
            <w:tcW w:w="1998" w:type="dxa"/>
            <w:shd w:val="clear" w:color="auto" w:fill="6C98A8"/>
          </w:tcPr>
          <w:p w:rsidR="00AE15C2" w:rsidRDefault="00AE15C2">
            <w:pPr>
              <w:pStyle w:val="Subtitle1"/>
              <w:rPr>
                <w:color w:val="FFFFFF"/>
                <w:szCs w:val="22"/>
              </w:rPr>
            </w:pPr>
            <w:r>
              <w:rPr>
                <w:color w:val="FFFFFF"/>
                <w:szCs w:val="22"/>
              </w:rPr>
              <w:lastRenderedPageBreak/>
              <w:t>Project Team</w:t>
            </w:r>
          </w:p>
        </w:tc>
        <w:tc>
          <w:tcPr>
            <w:tcW w:w="990" w:type="dxa"/>
            <w:shd w:val="clear" w:color="auto" w:fill="6C98A8"/>
          </w:tcPr>
          <w:p w:rsidR="00AE15C2" w:rsidRDefault="00AE15C2">
            <w:pPr>
              <w:pStyle w:val="Subtitle1"/>
              <w:rPr>
                <w:color w:val="FFFFFF"/>
                <w:szCs w:val="22"/>
              </w:rPr>
            </w:pPr>
            <w:r>
              <w:rPr>
                <w:color w:val="FFFFFF"/>
                <w:szCs w:val="22"/>
              </w:rPr>
              <w:t>Present</w:t>
            </w:r>
          </w:p>
        </w:tc>
        <w:tc>
          <w:tcPr>
            <w:tcW w:w="990" w:type="dxa"/>
            <w:shd w:val="clear" w:color="auto" w:fill="6C98A8"/>
          </w:tcPr>
          <w:p w:rsidR="00AE15C2" w:rsidRDefault="00AE15C2">
            <w:pPr>
              <w:pStyle w:val="Subtitle1"/>
              <w:rPr>
                <w:color w:val="FFFFFF"/>
                <w:szCs w:val="22"/>
              </w:rPr>
            </w:pPr>
            <w:r>
              <w:rPr>
                <w:color w:val="FFFFFF"/>
                <w:szCs w:val="22"/>
              </w:rPr>
              <w:t>Absent</w:t>
            </w:r>
          </w:p>
        </w:tc>
        <w:tc>
          <w:tcPr>
            <w:tcW w:w="3690" w:type="dxa"/>
            <w:shd w:val="clear" w:color="auto" w:fill="6C98A8"/>
          </w:tcPr>
          <w:p w:rsidR="00AE15C2" w:rsidRDefault="00AE15C2">
            <w:pPr>
              <w:pStyle w:val="Subtitle1"/>
              <w:rPr>
                <w:color w:val="FFFFFF"/>
                <w:szCs w:val="22"/>
              </w:rPr>
            </w:pPr>
            <w:r>
              <w:rPr>
                <w:color w:val="FFFFFF"/>
                <w:szCs w:val="22"/>
              </w:rPr>
              <w:t>Affiliation</w:t>
            </w:r>
          </w:p>
        </w:tc>
        <w:tc>
          <w:tcPr>
            <w:tcW w:w="1188" w:type="dxa"/>
            <w:shd w:val="clear" w:color="auto" w:fill="6C98A8"/>
          </w:tcPr>
          <w:p w:rsidR="00AE15C2" w:rsidRDefault="00AE15C2">
            <w:pPr>
              <w:pStyle w:val="Subtitle1"/>
              <w:rPr>
                <w:color w:val="FFFFFF"/>
                <w:szCs w:val="22"/>
              </w:rPr>
            </w:pPr>
          </w:p>
        </w:tc>
      </w:tr>
      <w:tr w:rsidR="00AE15C2" w:rsidTr="00C1182B">
        <w:tc>
          <w:tcPr>
            <w:tcW w:w="1998" w:type="dxa"/>
          </w:tcPr>
          <w:p w:rsidR="00AE15C2" w:rsidRPr="00126A26" w:rsidRDefault="00AE15C2">
            <w:pPr>
              <w:pStyle w:val="Subtitle1"/>
              <w:rPr>
                <w:rFonts w:ascii="Calibri" w:hAnsi="Calibri"/>
                <w:sz w:val="22"/>
                <w:szCs w:val="22"/>
              </w:rPr>
            </w:pPr>
            <w:r w:rsidRPr="00126A26">
              <w:rPr>
                <w:rFonts w:ascii="Calibri" w:hAnsi="Calibri"/>
                <w:sz w:val="22"/>
                <w:szCs w:val="22"/>
              </w:rPr>
              <w:t>Rob Alcott</w:t>
            </w:r>
          </w:p>
        </w:tc>
        <w:tc>
          <w:tcPr>
            <w:tcW w:w="990" w:type="dxa"/>
          </w:tcPr>
          <w:p w:rsidR="00AE15C2" w:rsidRPr="00126A26" w:rsidRDefault="00AE15C2">
            <w:pPr>
              <w:pStyle w:val="Subtitle1"/>
              <w:rPr>
                <w:rFonts w:ascii="Calibri" w:hAnsi="Calibri"/>
                <w:sz w:val="22"/>
                <w:szCs w:val="22"/>
              </w:rPr>
            </w:pPr>
            <w:r w:rsidRPr="00126A26">
              <w:rPr>
                <w:rFonts w:ascii="Calibri" w:hAnsi="Calibri"/>
                <w:sz w:val="22"/>
                <w:szCs w:val="22"/>
              </w:rPr>
              <w:t>X</w:t>
            </w:r>
          </w:p>
        </w:tc>
        <w:tc>
          <w:tcPr>
            <w:tcW w:w="990" w:type="dxa"/>
          </w:tcPr>
          <w:p w:rsidR="00AE15C2" w:rsidRPr="00126A26" w:rsidRDefault="00AE15C2">
            <w:pPr>
              <w:pStyle w:val="Subtitle1"/>
              <w:rPr>
                <w:rFonts w:ascii="Calibri" w:hAnsi="Calibri"/>
                <w:sz w:val="22"/>
                <w:szCs w:val="22"/>
              </w:rPr>
            </w:pPr>
          </w:p>
        </w:tc>
        <w:tc>
          <w:tcPr>
            <w:tcW w:w="3690" w:type="dxa"/>
          </w:tcPr>
          <w:p w:rsidR="00AE15C2" w:rsidRPr="00126A26" w:rsidRDefault="00AE15C2">
            <w:pPr>
              <w:pStyle w:val="Subtitle1"/>
              <w:rPr>
                <w:rFonts w:ascii="Calibri" w:hAnsi="Calibri"/>
                <w:sz w:val="22"/>
                <w:szCs w:val="22"/>
              </w:rPr>
            </w:pPr>
            <w:r w:rsidRPr="00126A26">
              <w:rPr>
                <w:rFonts w:ascii="Calibri" w:hAnsi="Calibri"/>
                <w:sz w:val="22"/>
                <w:szCs w:val="22"/>
              </w:rPr>
              <w:t>Upper Mokelumne River Watershed Authority (UMRWA)</w:t>
            </w:r>
          </w:p>
        </w:tc>
        <w:tc>
          <w:tcPr>
            <w:tcW w:w="1188" w:type="dxa"/>
          </w:tcPr>
          <w:p w:rsidR="00AE15C2" w:rsidRPr="00126A26" w:rsidRDefault="00AE15C2">
            <w:pPr>
              <w:pStyle w:val="Subtitle1"/>
              <w:rPr>
                <w:rFonts w:ascii="Calibri" w:hAnsi="Calibri"/>
                <w:sz w:val="22"/>
                <w:szCs w:val="22"/>
              </w:rPr>
            </w:pPr>
          </w:p>
        </w:tc>
      </w:tr>
      <w:tr w:rsidR="00AE15C2" w:rsidRPr="00126A26" w:rsidTr="00C1182B">
        <w:tc>
          <w:tcPr>
            <w:tcW w:w="1998" w:type="dxa"/>
          </w:tcPr>
          <w:p w:rsidR="00AE15C2" w:rsidRPr="00126A26" w:rsidRDefault="00AE15C2">
            <w:pPr>
              <w:pStyle w:val="Subtitle1"/>
              <w:rPr>
                <w:rFonts w:ascii="Calibri" w:hAnsi="Calibri"/>
                <w:sz w:val="22"/>
                <w:szCs w:val="22"/>
              </w:rPr>
            </w:pPr>
            <w:r w:rsidRPr="00126A26">
              <w:rPr>
                <w:rFonts w:ascii="Calibri" w:hAnsi="Calibri"/>
                <w:sz w:val="22"/>
                <w:szCs w:val="22"/>
              </w:rPr>
              <w:t>Leslie Dumas</w:t>
            </w:r>
          </w:p>
        </w:tc>
        <w:tc>
          <w:tcPr>
            <w:tcW w:w="990" w:type="dxa"/>
          </w:tcPr>
          <w:p w:rsidR="00AE15C2" w:rsidRPr="00126A26" w:rsidRDefault="00AE15C2">
            <w:pPr>
              <w:pStyle w:val="Subtitle1"/>
              <w:rPr>
                <w:rFonts w:ascii="Calibri" w:hAnsi="Calibri"/>
                <w:sz w:val="22"/>
                <w:szCs w:val="22"/>
              </w:rPr>
            </w:pPr>
            <w:r w:rsidRPr="00126A26">
              <w:rPr>
                <w:rFonts w:ascii="Calibri" w:hAnsi="Calibri"/>
                <w:sz w:val="22"/>
                <w:szCs w:val="22"/>
              </w:rPr>
              <w:t>X</w:t>
            </w:r>
          </w:p>
        </w:tc>
        <w:tc>
          <w:tcPr>
            <w:tcW w:w="990" w:type="dxa"/>
          </w:tcPr>
          <w:p w:rsidR="00AE15C2" w:rsidRPr="00126A26" w:rsidRDefault="00AE15C2">
            <w:pPr>
              <w:pStyle w:val="Subtitle1"/>
              <w:rPr>
                <w:rFonts w:ascii="Calibri" w:hAnsi="Calibri"/>
                <w:sz w:val="22"/>
                <w:szCs w:val="22"/>
              </w:rPr>
            </w:pPr>
          </w:p>
        </w:tc>
        <w:tc>
          <w:tcPr>
            <w:tcW w:w="3690" w:type="dxa"/>
          </w:tcPr>
          <w:p w:rsidR="00AE15C2" w:rsidRPr="00126A26" w:rsidRDefault="00AE15C2">
            <w:pPr>
              <w:pStyle w:val="Subtitle1"/>
              <w:rPr>
                <w:rFonts w:ascii="Calibri" w:hAnsi="Calibri"/>
                <w:sz w:val="22"/>
                <w:szCs w:val="22"/>
              </w:rPr>
            </w:pPr>
            <w:r w:rsidRPr="00126A26">
              <w:rPr>
                <w:rFonts w:ascii="Calibri" w:hAnsi="Calibri"/>
                <w:sz w:val="22"/>
                <w:szCs w:val="22"/>
              </w:rPr>
              <w:t>RMC Water and Environment</w:t>
            </w:r>
          </w:p>
        </w:tc>
        <w:tc>
          <w:tcPr>
            <w:tcW w:w="1188" w:type="dxa"/>
          </w:tcPr>
          <w:p w:rsidR="00AE15C2" w:rsidRPr="00126A26" w:rsidRDefault="00AE15C2">
            <w:pPr>
              <w:pStyle w:val="Subtitle1"/>
              <w:rPr>
                <w:rFonts w:ascii="Calibri" w:hAnsi="Calibri"/>
                <w:sz w:val="22"/>
                <w:szCs w:val="22"/>
              </w:rPr>
            </w:pPr>
          </w:p>
        </w:tc>
      </w:tr>
      <w:tr w:rsidR="00AE15C2" w:rsidRPr="00126A26" w:rsidTr="00C1182B">
        <w:tc>
          <w:tcPr>
            <w:tcW w:w="1998" w:type="dxa"/>
          </w:tcPr>
          <w:p w:rsidR="00AE15C2" w:rsidRPr="00126A26" w:rsidRDefault="00AE15C2">
            <w:pPr>
              <w:pStyle w:val="Subtitle1"/>
              <w:rPr>
                <w:rFonts w:ascii="Calibri" w:hAnsi="Calibri"/>
                <w:sz w:val="22"/>
                <w:szCs w:val="22"/>
              </w:rPr>
            </w:pPr>
            <w:r w:rsidRPr="00126A26">
              <w:rPr>
                <w:rFonts w:ascii="Calibri" w:hAnsi="Calibri"/>
                <w:sz w:val="22"/>
                <w:szCs w:val="22"/>
              </w:rPr>
              <w:t>Karen Johnson</w:t>
            </w:r>
          </w:p>
        </w:tc>
        <w:tc>
          <w:tcPr>
            <w:tcW w:w="990" w:type="dxa"/>
          </w:tcPr>
          <w:p w:rsidR="00AE15C2" w:rsidRPr="00126A26" w:rsidRDefault="00AE15C2">
            <w:pPr>
              <w:pStyle w:val="Subtitle1"/>
              <w:rPr>
                <w:rFonts w:ascii="Calibri" w:hAnsi="Calibri"/>
                <w:sz w:val="22"/>
                <w:szCs w:val="22"/>
              </w:rPr>
            </w:pPr>
            <w:r w:rsidRPr="00126A26">
              <w:rPr>
                <w:rFonts w:ascii="Calibri" w:hAnsi="Calibri"/>
                <w:sz w:val="22"/>
                <w:szCs w:val="22"/>
              </w:rPr>
              <w:t>X</w:t>
            </w:r>
          </w:p>
        </w:tc>
        <w:tc>
          <w:tcPr>
            <w:tcW w:w="990" w:type="dxa"/>
          </w:tcPr>
          <w:p w:rsidR="00AE15C2" w:rsidRPr="00126A26" w:rsidRDefault="00AE15C2">
            <w:pPr>
              <w:pStyle w:val="Subtitle1"/>
              <w:rPr>
                <w:rFonts w:ascii="Calibri" w:hAnsi="Calibri"/>
                <w:sz w:val="22"/>
                <w:szCs w:val="22"/>
              </w:rPr>
            </w:pPr>
          </w:p>
        </w:tc>
        <w:tc>
          <w:tcPr>
            <w:tcW w:w="3690" w:type="dxa"/>
          </w:tcPr>
          <w:p w:rsidR="00AE15C2" w:rsidRPr="00126A26" w:rsidRDefault="00AE15C2">
            <w:pPr>
              <w:pStyle w:val="Subtitle1"/>
              <w:rPr>
                <w:rFonts w:ascii="Calibri" w:hAnsi="Calibri"/>
                <w:sz w:val="22"/>
                <w:szCs w:val="22"/>
              </w:rPr>
            </w:pPr>
            <w:r w:rsidRPr="00126A26">
              <w:rPr>
                <w:rFonts w:ascii="Calibri" w:hAnsi="Calibri"/>
                <w:sz w:val="22"/>
                <w:szCs w:val="22"/>
              </w:rPr>
              <w:t>Water Resources Planning</w:t>
            </w:r>
          </w:p>
        </w:tc>
        <w:tc>
          <w:tcPr>
            <w:tcW w:w="1188" w:type="dxa"/>
          </w:tcPr>
          <w:p w:rsidR="00AE15C2" w:rsidRPr="00126A26" w:rsidRDefault="00AE15C2">
            <w:pPr>
              <w:pStyle w:val="Subtitle1"/>
              <w:rPr>
                <w:rFonts w:ascii="Calibri" w:hAnsi="Calibri"/>
                <w:sz w:val="22"/>
                <w:szCs w:val="22"/>
              </w:rPr>
            </w:pPr>
          </w:p>
        </w:tc>
      </w:tr>
      <w:tr w:rsidR="00AE15C2" w:rsidRPr="00126A26" w:rsidTr="00C1182B">
        <w:tc>
          <w:tcPr>
            <w:tcW w:w="1998" w:type="dxa"/>
          </w:tcPr>
          <w:p w:rsidR="00AE15C2" w:rsidRPr="00126A26" w:rsidRDefault="00424852">
            <w:pPr>
              <w:pStyle w:val="Subtitle1"/>
              <w:rPr>
                <w:rFonts w:ascii="Calibri" w:hAnsi="Calibri"/>
                <w:sz w:val="22"/>
                <w:szCs w:val="22"/>
              </w:rPr>
            </w:pPr>
            <w:r>
              <w:rPr>
                <w:rFonts w:ascii="Calibri" w:hAnsi="Calibri"/>
                <w:sz w:val="22"/>
                <w:szCs w:val="22"/>
              </w:rPr>
              <w:t>Alyson Watson</w:t>
            </w:r>
          </w:p>
        </w:tc>
        <w:tc>
          <w:tcPr>
            <w:tcW w:w="990" w:type="dxa"/>
          </w:tcPr>
          <w:p w:rsidR="00AE15C2" w:rsidRPr="00126A26" w:rsidRDefault="00424852">
            <w:pPr>
              <w:pStyle w:val="Subtitle1"/>
              <w:rPr>
                <w:rFonts w:ascii="Calibri" w:hAnsi="Calibri"/>
                <w:sz w:val="22"/>
                <w:szCs w:val="22"/>
              </w:rPr>
            </w:pPr>
            <w:r>
              <w:rPr>
                <w:rFonts w:ascii="Calibri" w:hAnsi="Calibri"/>
                <w:sz w:val="22"/>
                <w:szCs w:val="22"/>
              </w:rPr>
              <w:t>X</w:t>
            </w:r>
          </w:p>
        </w:tc>
        <w:tc>
          <w:tcPr>
            <w:tcW w:w="990" w:type="dxa"/>
          </w:tcPr>
          <w:p w:rsidR="00AE15C2" w:rsidRPr="00126A26" w:rsidRDefault="00AE15C2">
            <w:pPr>
              <w:pStyle w:val="Subtitle1"/>
              <w:rPr>
                <w:rFonts w:ascii="Calibri" w:hAnsi="Calibri"/>
                <w:sz w:val="22"/>
                <w:szCs w:val="22"/>
              </w:rPr>
            </w:pPr>
          </w:p>
        </w:tc>
        <w:tc>
          <w:tcPr>
            <w:tcW w:w="3690" w:type="dxa"/>
          </w:tcPr>
          <w:p w:rsidR="00AE15C2" w:rsidRPr="00126A26" w:rsidRDefault="00424852">
            <w:pPr>
              <w:pStyle w:val="Subtitle1"/>
              <w:rPr>
                <w:rFonts w:ascii="Calibri" w:hAnsi="Calibri"/>
                <w:sz w:val="22"/>
                <w:szCs w:val="22"/>
              </w:rPr>
            </w:pPr>
            <w:r>
              <w:rPr>
                <w:rFonts w:ascii="Calibri" w:hAnsi="Calibri"/>
                <w:sz w:val="22"/>
                <w:szCs w:val="22"/>
              </w:rPr>
              <w:t>RMC Water and Environment</w:t>
            </w:r>
          </w:p>
        </w:tc>
        <w:tc>
          <w:tcPr>
            <w:tcW w:w="1188" w:type="dxa"/>
          </w:tcPr>
          <w:p w:rsidR="00AE15C2" w:rsidRPr="00126A26" w:rsidRDefault="00AE15C2">
            <w:pPr>
              <w:pStyle w:val="Subtitle1"/>
              <w:rPr>
                <w:rFonts w:ascii="Calibri" w:hAnsi="Calibri"/>
                <w:sz w:val="22"/>
                <w:szCs w:val="22"/>
              </w:rPr>
            </w:pPr>
          </w:p>
        </w:tc>
      </w:tr>
    </w:tbl>
    <w:p w:rsidR="00783B75" w:rsidRDefault="00783B75">
      <w:pPr>
        <w:pStyle w:val="Subtitle1"/>
        <w:rPr>
          <w:rFonts w:ascii="Arial Narrow" w:hAnsi="Arial Narrow"/>
          <w:b/>
          <w:sz w:val="28"/>
          <w:szCs w:val="28"/>
        </w:rPr>
      </w:pPr>
    </w:p>
    <w:p w:rsidR="00783B75" w:rsidRDefault="002E4601">
      <w:pPr>
        <w:pStyle w:val="Subtitle1"/>
        <w:rPr>
          <w:rFonts w:ascii="Arial Narrow" w:hAnsi="Arial Narrow"/>
          <w:b/>
          <w:sz w:val="28"/>
          <w:szCs w:val="28"/>
        </w:rPr>
      </w:pPr>
      <w:r>
        <w:rPr>
          <w:rFonts w:ascii="Arial Narrow" w:hAnsi="Arial Narrow"/>
          <w:b/>
          <w:sz w:val="28"/>
          <w:szCs w:val="28"/>
        </w:rPr>
        <w:t>Introductions and Background</w:t>
      </w:r>
    </w:p>
    <w:p w:rsidR="00E74AFC" w:rsidRPr="00126A26" w:rsidRDefault="00783B75">
      <w:pPr>
        <w:rPr>
          <w:rFonts w:ascii="Calibri" w:hAnsi="Calibri"/>
        </w:rPr>
      </w:pPr>
      <w:r w:rsidRPr="00126A26">
        <w:rPr>
          <w:rFonts w:ascii="Calibri" w:hAnsi="Calibri"/>
        </w:rPr>
        <w:t>The</w:t>
      </w:r>
      <w:r w:rsidR="002E4601" w:rsidRPr="00126A26">
        <w:rPr>
          <w:rFonts w:ascii="Calibri" w:hAnsi="Calibri"/>
        </w:rPr>
        <w:t xml:space="preserve"> </w:t>
      </w:r>
      <w:r w:rsidR="003B38FB">
        <w:rPr>
          <w:rFonts w:ascii="Calibri" w:hAnsi="Calibri"/>
        </w:rPr>
        <w:t xml:space="preserve">third </w:t>
      </w:r>
      <w:r w:rsidRPr="00126A26">
        <w:rPr>
          <w:rFonts w:ascii="Calibri" w:hAnsi="Calibri"/>
        </w:rPr>
        <w:t xml:space="preserve">meeting of the </w:t>
      </w:r>
      <w:r w:rsidR="002E4601" w:rsidRPr="00126A26">
        <w:rPr>
          <w:rFonts w:ascii="Calibri" w:hAnsi="Calibri"/>
        </w:rPr>
        <w:t>RPC</w:t>
      </w:r>
      <w:r w:rsidRPr="00126A26">
        <w:rPr>
          <w:rFonts w:ascii="Calibri" w:hAnsi="Calibri"/>
        </w:rPr>
        <w:t xml:space="preserve"> </w:t>
      </w:r>
      <w:r w:rsidR="003B38FB">
        <w:rPr>
          <w:rFonts w:ascii="Calibri" w:hAnsi="Calibri"/>
        </w:rPr>
        <w:t xml:space="preserve">and the second community </w:t>
      </w:r>
      <w:r w:rsidR="00927DA5">
        <w:rPr>
          <w:rFonts w:ascii="Calibri" w:hAnsi="Calibri"/>
        </w:rPr>
        <w:t xml:space="preserve">workshop </w:t>
      </w:r>
      <w:r w:rsidRPr="00126A26">
        <w:rPr>
          <w:rFonts w:ascii="Calibri" w:hAnsi="Calibri"/>
        </w:rPr>
        <w:t xml:space="preserve">for the </w:t>
      </w:r>
      <w:r w:rsidR="002E4601" w:rsidRPr="00126A26">
        <w:rPr>
          <w:rFonts w:ascii="Calibri" w:hAnsi="Calibri"/>
        </w:rPr>
        <w:t>M</w:t>
      </w:r>
      <w:r w:rsidR="0025168D" w:rsidRPr="00126A26">
        <w:rPr>
          <w:rFonts w:ascii="Calibri" w:hAnsi="Calibri"/>
        </w:rPr>
        <w:t>okelumne/</w:t>
      </w:r>
      <w:r w:rsidR="002E4601" w:rsidRPr="00126A26">
        <w:rPr>
          <w:rFonts w:ascii="Calibri" w:hAnsi="Calibri"/>
        </w:rPr>
        <w:t>A</w:t>
      </w:r>
      <w:r w:rsidR="0025168D" w:rsidRPr="00126A26">
        <w:rPr>
          <w:rFonts w:ascii="Calibri" w:hAnsi="Calibri"/>
        </w:rPr>
        <w:t>mador/</w:t>
      </w:r>
      <w:r w:rsidR="002E4601" w:rsidRPr="00126A26">
        <w:rPr>
          <w:rFonts w:ascii="Calibri" w:hAnsi="Calibri"/>
        </w:rPr>
        <w:t>C</w:t>
      </w:r>
      <w:r w:rsidR="0025168D" w:rsidRPr="00126A26">
        <w:rPr>
          <w:rFonts w:ascii="Calibri" w:hAnsi="Calibri"/>
        </w:rPr>
        <w:t>alaveras</w:t>
      </w:r>
      <w:r w:rsidR="002E4601" w:rsidRPr="00126A26">
        <w:rPr>
          <w:rFonts w:ascii="Calibri" w:hAnsi="Calibri"/>
        </w:rPr>
        <w:t xml:space="preserve"> </w:t>
      </w:r>
      <w:r w:rsidR="0025168D" w:rsidRPr="00126A26">
        <w:rPr>
          <w:rFonts w:ascii="Calibri" w:hAnsi="Calibri"/>
        </w:rPr>
        <w:t xml:space="preserve">Integrated </w:t>
      </w:r>
      <w:r w:rsidR="002E4601" w:rsidRPr="00126A26">
        <w:rPr>
          <w:rFonts w:ascii="Calibri" w:hAnsi="Calibri"/>
        </w:rPr>
        <w:t>R</w:t>
      </w:r>
      <w:r w:rsidR="0025168D" w:rsidRPr="00126A26">
        <w:rPr>
          <w:rFonts w:ascii="Calibri" w:hAnsi="Calibri"/>
        </w:rPr>
        <w:t xml:space="preserve">egional </w:t>
      </w:r>
      <w:r w:rsidR="002E4601" w:rsidRPr="00126A26">
        <w:rPr>
          <w:rFonts w:ascii="Calibri" w:hAnsi="Calibri"/>
        </w:rPr>
        <w:t>W</w:t>
      </w:r>
      <w:r w:rsidR="0025168D" w:rsidRPr="00126A26">
        <w:rPr>
          <w:rFonts w:ascii="Calibri" w:hAnsi="Calibri"/>
        </w:rPr>
        <w:t xml:space="preserve">ater </w:t>
      </w:r>
      <w:r w:rsidR="002E4601" w:rsidRPr="00126A26">
        <w:rPr>
          <w:rFonts w:ascii="Calibri" w:hAnsi="Calibri"/>
        </w:rPr>
        <w:t>M</w:t>
      </w:r>
      <w:r w:rsidR="0025168D" w:rsidRPr="00126A26">
        <w:rPr>
          <w:rFonts w:ascii="Calibri" w:hAnsi="Calibri"/>
        </w:rPr>
        <w:t xml:space="preserve">anagement </w:t>
      </w:r>
      <w:r w:rsidR="002E4601" w:rsidRPr="00126A26">
        <w:rPr>
          <w:rFonts w:ascii="Calibri" w:hAnsi="Calibri"/>
        </w:rPr>
        <w:t>P</w:t>
      </w:r>
      <w:r w:rsidR="0025168D" w:rsidRPr="00126A26">
        <w:rPr>
          <w:rFonts w:ascii="Calibri" w:hAnsi="Calibri"/>
        </w:rPr>
        <w:t>lan</w:t>
      </w:r>
      <w:r w:rsidR="002E4601" w:rsidRPr="00126A26">
        <w:rPr>
          <w:rFonts w:ascii="Calibri" w:hAnsi="Calibri"/>
        </w:rPr>
        <w:t xml:space="preserve"> </w:t>
      </w:r>
      <w:r w:rsidR="003B38FB">
        <w:rPr>
          <w:rFonts w:ascii="Calibri" w:hAnsi="Calibri"/>
        </w:rPr>
        <w:t xml:space="preserve">(MAC IRWMP) </w:t>
      </w:r>
      <w:r w:rsidR="002E4601" w:rsidRPr="00126A26">
        <w:rPr>
          <w:rFonts w:ascii="Calibri" w:hAnsi="Calibri"/>
        </w:rPr>
        <w:t xml:space="preserve">Update </w:t>
      </w:r>
      <w:r w:rsidRPr="00126A26">
        <w:rPr>
          <w:rFonts w:ascii="Calibri" w:hAnsi="Calibri"/>
        </w:rPr>
        <w:t xml:space="preserve">was </w:t>
      </w:r>
      <w:r w:rsidR="003B38FB">
        <w:rPr>
          <w:rFonts w:ascii="Calibri" w:hAnsi="Calibri"/>
        </w:rPr>
        <w:t>initiated</w:t>
      </w:r>
      <w:r w:rsidRPr="00126A26">
        <w:rPr>
          <w:rFonts w:ascii="Calibri" w:hAnsi="Calibri"/>
        </w:rPr>
        <w:t xml:space="preserve"> by </w:t>
      </w:r>
      <w:r w:rsidR="002E4601" w:rsidRPr="00126A26">
        <w:rPr>
          <w:rFonts w:ascii="Calibri" w:hAnsi="Calibri"/>
        </w:rPr>
        <w:t>Rob Alcott</w:t>
      </w:r>
      <w:r w:rsidRPr="00126A26">
        <w:rPr>
          <w:rFonts w:ascii="Calibri" w:hAnsi="Calibri"/>
        </w:rPr>
        <w:t xml:space="preserve"> at </w:t>
      </w:r>
      <w:r w:rsidR="003B38FB">
        <w:rPr>
          <w:rFonts w:ascii="Calibri" w:hAnsi="Calibri"/>
        </w:rPr>
        <w:t>1:30</w:t>
      </w:r>
      <w:r w:rsidR="002E4601" w:rsidRPr="00126A26">
        <w:rPr>
          <w:rFonts w:ascii="Calibri" w:hAnsi="Calibri"/>
        </w:rPr>
        <w:t>pm</w:t>
      </w:r>
      <w:r w:rsidRPr="00126A26">
        <w:rPr>
          <w:rFonts w:ascii="Calibri" w:hAnsi="Calibri"/>
        </w:rPr>
        <w:t xml:space="preserve"> </w:t>
      </w:r>
      <w:r w:rsidR="0025168D" w:rsidRPr="00126A26">
        <w:rPr>
          <w:rFonts w:ascii="Calibri" w:hAnsi="Calibri"/>
        </w:rPr>
        <w:t>at the</w:t>
      </w:r>
      <w:r w:rsidRPr="00126A26">
        <w:rPr>
          <w:rFonts w:ascii="Calibri" w:hAnsi="Calibri"/>
        </w:rPr>
        <w:t xml:space="preserve"> </w:t>
      </w:r>
      <w:r w:rsidR="002E4601" w:rsidRPr="00126A26">
        <w:rPr>
          <w:rFonts w:ascii="Calibri" w:hAnsi="Calibri"/>
        </w:rPr>
        <w:t>Amador County Administration Building</w:t>
      </w:r>
      <w:r w:rsidR="00927DA5">
        <w:rPr>
          <w:rFonts w:ascii="Calibri" w:hAnsi="Calibri"/>
        </w:rPr>
        <w:t>,</w:t>
      </w:r>
      <w:r w:rsidR="002E4601" w:rsidRPr="00126A26">
        <w:rPr>
          <w:rFonts w:ascii="Calibri" w:hAnsi="Calibri"/>
        </w:rPr>
        <w:t xml:space="preserve"> Board of Supervisors Chambers</w:t>
      </w:r>
      <w:r w:rsidRPr="00126A26">
        <w:rPr>
          <w:rFonts w:ascii="Calibri" w:hAnsi="Calibri"/>
        </w:rPr>
        <w:t xml:space="preserve"> in </w:t>
      </w:r>
      <w:r w:rsidR="002E4601" w:rsidRPr="00126A26">
        <w:rPr>
          <w:rFonts w:ascii="Calibri" w:hAnsi="Calibri"/>
        </w:rPr>
        <w:t>Jackson</w:t>
      </w:r>
      <w:r w:rsidRPr="00126A26">
        <w:rPr>
          <w:rFonts w:ascii="Calibri" w:hAnsi="Calibri"/>
        </w:rPr>
        <w:t xml:space="preserve">, California, on </w:t>
      </w:r>
      <w:r w:rsidR="003B38FB">
        <w:rPr>
          <w:rFonts w:ascii="Calibri" w:hAnsi="Calibri"/>
        </w:rPr>
        <w:t>Wednesday</w:t>
      </w:r>
      <w:r w:rsidRPr="00126A26">
        <w:rPr>
          <w:rFonts w:ascii="Calibri" w:hAnsi="Calibri"/>
        </w:rPr>
        <w:t xml:space="preserve">, </w:t>
      </w:r>
      <w:r w:rsidR="003B38FB">
        <w:rPr>
          <w:rFonts w:ascii="Calibri" w:hAnsi="Calibri"/>
        </w:rPr>
        <w:t>October 17</w:t>
      </w:r>
      <w:r w:rsidRPr="00126A26">
        <w:rPr>
          <w:rFonts w:ascii="Calibri" w:hAnsi="Calibri"/>
        </w:rPr>
        <w:t>, 20</w:t>
      </w:r>
      <w:r w:rsidR="003B38FB">
        <w:rPr>
          <w:rFonts w:ascii="Calibri" w:hAnsi="Calibri"/>
        </w:rPr>
        <w:t>11</w:t>
      </w:r>
      <w:r w:rsidRPr="00126A26">
        <w:rPr>
          <w:rFonts w:ascii="Calibri" w:hAnsi="Calibri"/>
        </w:rPr>
        <w:t>.</w:t>
      </w:r>
      <w:r w:rsidR="0025168D" w:rsidRPr="00126A26">
        <w:rPr>
          <w:rFonts w:ascii="Calibri" w:hAnsi="Calibri"/>
        </w:rPr>
        <w:t xml:space="preserve">  Alcott </w:t>
      </w:r>
      <w:r w:rsidR="003B38FB">
        <w:rPr>
          <w:rFonts w:ascii="Calibri" w:hAnsi="Calibri"/>
        </w:rPr>
        <w:t xml:space="preserve">introduced the project team and began </w:t>
      </w:r>
      <w:r w:rsidR="0025168D" w:rsidRPr="00126A26">
        <w:rPr>
          <w:rFonts w:ascii="Calibri" w:hAnsi="Calibri"/>
        </w:rPr>
        <w:t xml:space="preserve">a PowerPoint presentation providing background information </w:t>
      </w:r>
      <w:r w:rsidR="003B38FB">
        <w:rPr>
          <w:rFonts w:ascii="Calibri" w:hAnsi="Calibri"/>
        </w:rPr>
        <w:t xml:space="preserve">on </w:t>
      </w:r>
      <w:r w:rsidR="0025168D" w:rsidRPr="00126A26">
        <w:rPr>
          <w:rFonts w:ascii="Calibri" w:hAnsi="Calibri"/>
        </w:rPr>
        <w:t xml:space="preserve">the </w:t>
      </w:r>
      <w:r w:rsidR="003B38FB">
        <w:rPr>
          <w:rFonts w:ascii="Calibri" w:hAnsi="Calibri"/>
        </w:rPr>
        <w:t xml:space="preserve">2006 MAC IRWMP, and the </w:t>
      </w:r>
      <w:r w:rsidR="0025168D" w:rsidRPr="00126A26">
        <w:rPr>
          <w:rFonts w:ascii="Calibri" w:hAnsi="Calibri"/>
        </w:rPr>
        <w:t xml:space="preserve">purpose of the </w:t>
      </w:r>
      <w:r w:rsidR="003B38FB">
        <w:rPr>
          <w:rFonts w:ascii="Calibri" w:hAnsi="Calibri"/>
        </w:rPr>
        <w:t xml:space="preserve">current </w:t>
      </w:r>
      <w:r w:rsidR="0025168D" w:rsidRPr="00126A26">
        <w:rPr>
          <w:rFonts w:ascii="Calibri" w:hAnsi="Calibri"/>
        </w:rPr>
        <w:t xml:space="preserve">MAC Plan Update.  </w:t>
      </w:r>
      <w:r w:rsidR="003B38FB">
        <w:rPr>
          <w:rFonts w:ascii="Calibri" w:hAnsi="Calibri"/>
        </w:rPr>
        <w:t xml:space="preserve">Portions of the MAC IRWMP requiring modification for consistency with State guidelines were reviewed.  </w:t>
      </w:r>
    </w:p>
    <w:p w:rsidR="003D6F94" w:rsidRDefault="003D6F94" w:rsidP="003D6F94">
      <w:pPr>
        <w:rPr>
          <w:rFonts w:ascii="Calibri" w:hAnsi="Calibri"/>
        </w:rPr>
      </w:pPr>
    </w:p>
    <w:p w:rsidR="004E446D" w:rsidRPr="00126A26" w:rsidRDefault="003B38FB" w:rsidP="003D6F94">
      <w:pPr>
        <w:rPr>
          <w:rFonts w:ascii="Calibri" w:hAnsi="Calibri"/>
        </w:rPr>
      </w:pPr>
      <w:r>
        <w:rPr>
          <w:rFonts w:ascii="Calibri" w:hAnsi="Calibri"/>
        </w:rPr>
        <w:t xml:space="preserve">Karen Johnson presented the overall schedule for the project, including RPC meetings and community workshops.  </w:t>
      </w:r>
      <w:r w:rsidR="00070A00">
        <w:rPr>
          <w:rFonts w:ascii="Calibri" w:hAnsi="Calibri"/>
        </w:rPr>
        <w:t xml:space="preserve">Johnson requested that RPC members make the project team aware if they are going to miss meetings.  Johnson reviewed the governance structure, as well as roles and responsibilities of </w:t>
      </w:r>
      <w:r w:rsidR="00B961FF">
        <w:rPr>
          <w:rFonts w:ascii="Calibri" w:hAnsi="Calibri"/>
        </w:rPr>
        <w:t>RPC members representing stakeholder organizations</w:t>
      </w:r>
      <w:r w:rsidR="00070A00">
        <w:rPr>
          <w:rFonts w:ascii="Calibri" w:hAnsi="Calibri"/>
        </w:rPr>
        <w:t>.</w:t>
      </w:r>
    </w:p>
    <w:p w:rsidR="004E446D" w:rsidRPr="00126A26" w:rsidRDefault="004E446D" w:rsidP="003D6F94">
      <w:pPr>
        <w:rPr>
          <w:rFonts w:ascii="Calibri" w:hAnsi="Calibri"/>
        </w:rPr>
      </w:pPr>
    </w:p>
    <w:p w:rsidR="00070A00" w:rsidRDefault="00070A00" w:rsidP="00EC0C1B">
      <w:pPr>
        <w:pStyle w:val="Subtitle1"/>
        <w:rPr>
          <w:rFonts w:ascii="Arial Narrow" w:hAnsi="Arial Narrow"/>
          <w:b/>
          <w:sz w:val="28"/>
          <w:szCs w:val="28"/>
        </w:rPr>
      </w:pPr>
      <w:r w:rsidRPr="00070A00">
        <w:rPr>
          <w:rFonts w:ascii="Arial Narrow" w:hAnsi="Arial Narrow"/>
          <w:b/>
          <w:sz w:val="28"/>
          <w:szCs w:val="28"/>
        </w:rPr>
        <w:t xml:space="preserve">Governing Procedures and RPC Member List </w:t>
      </w:r>
    </w:p>
    <w:p w:rsidR="003115E2" w:rsidRDefault="00070A00" w:rsidP="00EC0C1B">
      <w:pPr>
        <w:pStyle w:val="Subtitle1"/>
        <w:rPr>
          <w:rFonts w:ascii="Calibri" w:hAnsi="Calibri"/>
        </w:rPr>
      </w:pPr>
      <w:r>
        <w:rPr>
          <w:rFonts w:ascii="Calibri" w:hAnsi="Calibri"/>
        </w:rPr>
        <w:t xml:space="preserve">Johnson reviewed the </w:t>
      </w:r>
      <w:r w:rsidR="00C63469">
        <w:rPr>
          <w:rFonts w:ascii="Calibri" w:hAnsi="Calibri"/>
        </w:rPr>
        <w:t>G</w:t>
      </w:r>
      <w:r>
        <w:rPr>
          <w:rFonts w:ascii="Calibri" w:hAnsi="Calibri"/>
        </w:rPr>
        <w:t xml:space="preserve">overning </w:t>
      </w:r>
      <w:r w:rsidR="00C63469">
        <w:rPr>
          <w:rFonts w:ascii="Calibri" w:hAnsi="Calibri"/>
        </w:rPr>
        <w:t>P</w:t>
      </w:r>
      <w:r>
        <w:rPr>
          <w:rFonts w:ascii="Calibri" w:hAnsi="Calibri"/>
        </w:rPr>
        <w:t>rocedures</w:t>
      </w:r>
      <w:r w:rsidR="00C63469">
        <w:rPr>
          <w:rFonts w:ascii="Calibri" w:hAnsi="Calibri"/>
        </w:rPr>
        <w:t xml:space="preserve"> Guidebook</w:t>
      </w:r>
      <w:r>
        <w:rPr>
          <w:rFonts w:ascii="Calibri" w:hAnsi="Calibri"/>
        </w:rPr>
        <w:t xml:space="preserve">, which </w:t>
      </w:r>
      <w:r w:rsidR="00C63469">
        <w:rPr>
          <w:rFonts w:ascii="Calibri" w:hAnsi="Calibri"/>
        </w:rPr>
        <w:t xml:space="preserve">was </w:t>
      </w:r>
      <w:r>
        <w:rPr>
          <w:rFonts w:ascii="Calibri" w:hAnsi="Calibri"/>
        </w:rPr>
        <w:t xml:space="preserve">the subject of the last RPC meeting.  Pete Bell identified </w:t>
      </w:r>
      <w:r w:rsidR="00B961FF">
        <w:rPr>
          <w:rFonts w:ascii="Calibri" w:hAnsi="Calibri"/>
        </w:rPr>
        <w:t>a section of</w:t>
      </w:r>
      <w:r>
        <w:rPr>
          <w:rFonts w:ascii="Calibri" w:hAnsi="Calibri"/>
        </w:rPr>
        <w:t xml:space="preserve"> the </w:t>
      </w:r>
      <w:r w:rsidR="00264A26">
        <w:rPr>
          <w:rFonts w:ascii="Calibri" w:hAnsi="Calibri"/>
        </w:rPr>
        <w:t>g</w:t>
      </w:r>
      <w:r>
        <w:rPr>
          <w:rFonts w:ascii="Calibri" w:hAnsi="Calibri"/>
        </w:rPr>
        <w:t xml:space="preserve">overning </w:t>
      </w:r>
      <w:r w:rsidR="00264A26">
        <w:rPr>
          <w:rFonts w:ascii="Calibri" w:hAnsi="Calibri"/>
        </w:rPr>
        <w:t>p</w:t>
      </w:r>
      <w:r>
        <w:rPr>
          <w:rFonts w:ascii="Calibri" w:hAnsi="Calibri"/>
        </w:rPr>
        <w:t xml:space="preserve">rocedures </w:t>
      </w:r>
      <w:r w:rsidR="00B961FF">
        <w:rPr>
          <w:rFonts w:ascii="Calibri" w:hAnsi="Calibri"/>
        </w:rPr>
        <w:t xml:space="preserve">that needed to be changed </w:t>
      </w:r>
      <w:r>
        <w:rPr>
          <w:rFonts w:ascii="Calibri" w:hAnsi="Calibri"/>
        </w:rPr>
        <w:t>based on recommendations from the previous meeting</w:t>
      </w:r>
      <w:r w:rsidR="00927DA5">
        <w:rPr>
          <w:rFonts w:ascii="Calibri" w:hAnsi="Calibri"/>
        </w:rPr>
        <w:t>.</w:t>
      </w:r>
      <w:r w:rsidR="00B961FF">
        <w:rPr>
          <w:rFonts w:ascii="Calibri" w:hAnsi="Calibri"/>
        </w:rPr>
        <w:t xml:space="preserve"> Section G –Amendments should read: Amendments to these guidelines, if needed, will be made upon the consensus approval of RPC members present at any regularly scheduled RPC meeting.</w:t>
      </w:r>
    </w:p>
    <w:p w:rsidR="003115E2" w:rsidRDefault="003115E2" w:rsidP="00EC0C1B">
      <w:pPr>
        <w:pStyle w:val="Subtitle1"/>
        <w:rPr>
          <w:rFonts w:ascii="Calibri" w:hAnsi="Calibri"/>
        </w:rPr>
      </w:pPr>
    </w:p>
    <w:p w:rsidR="00BF197A" w:rsidRDefault="00B961FF" w:rsidP="00EC0C1B">
      <w:pPr>
        <w:pStyle w:val="Subtitle1"/>
        <w:rPr>
          <w:rFonts w:ascii="Calibri" w:hAnsi="Calibri"/>
        </w:rPr>
      </w:pPr>
      <w:r>
        <w:rPr>
          <w:rFonts w:ascii="Calibri" w:hAnsi="Calibri"/>
        </w:rPr>
        <w:t>This c</w:t>
      </w:r>
      <w:r w:rsidR="00927DA5">
        <w:rPr>
          <w:rFonts w:ascii="Calibri" w:hAnsi="Calibri"/>
        </w:rPr>
        <w:t xml:space="preserve">orrection will be made to the Governing </w:t>
      </w:r>
      <w:r w:rsidR="00264A26">
        <w:rPr>
          <w:rFonts w:ascii="Calibri" w:hAnsi="Calibri"/>
        </w:rPr>
        <w:t xml:space="preserve">Procedures Guidebook.  </w:t>
      </w:r>
      <w:r w:rsidR="00BF197A">
        <w:rPr>
          <w:rFonts w:ascii="Calibri" w:hAnsi="Calibri"/>
        </w:rPr>
        <w:t>The RPC approved the Guidebook as revised.</w:t>
      </w:r>
    </w:p>
    <w:p w:rsidR="00BF197A" w:rsidRDefault="00BF197A" w:rsidP="00EC0C1B">
      <w:pPr>
        <w:pStyle w:val="Subtitle1"/>
        <w:rPr>
          <w:rFonts w:ascii="Calibri" w:hAnsi="Calibri"/>
        </w:rPr>
      </w:pPr>
    </w:p>
    <w:p w:rsidR="00480CFE" w:rsidRDefault="00070A00" w:rsidP="00EC0C1B">
      <w:pPr>
        <w:pStyle w:val="Subtitle1"/>
        <w:rPr>
          <w:rFonts w:ascii="Calibri" w:hAnsi="Calibri"/>
        </w:rPr>
      </w:pPr>
      <w:r>
        <w:rPr>
          <w:rFonts w:ascii="Calibri" w:hAnsi="Calibri"/>
        </w:rPr>
        <w:t xml:space="preserve">Johnson and Alcott reviewed the RPC member list.  Gary Slade is no longer with Amador Fly Fishers Association; he is now with the Mother Lode Chapter of Trout Unlimited.  </w:t>
      </w:r>
      <w:r w:rsidR="00F45C59">
        <w:rPr>
          <w:rFonts w:ascii="Calibri" w:hAnsi="Calibri"/>
        </w:rPr>
        <w:t xml:space="preserve">Gary Slade and Sarah Greene both contacted Alcott to let him know they are interested in continuing membership but were unable to attend the meeting.  </w:t>
      </w:r>
      <w:r>
        <w:rPr>
          <w:rFonts w:ascii="Calibri" w:hAnsi="Calibri"/>
        </w:rPr>
        <w:t>The RPC approved his continued participation despite his change in affiliation.  Alcott identified a series of vacancies to be filled</w:t>
      </w:r>
      <w:r w:rsidR="00FE3A54">
        <w:rPr>
          <w:rFonts w:ascii="Calibri" w:hAnsi="Calibri"/>
        </w:rPr>
        <w:t>.</w:t>
      </w:r>
    </w:p>
    <w:p w:rsidR="00906684" w:rsidRDefault="00906684" w:rsidP="00EC0C1B">
      <w:pPr>
        <w:pStyle w:val="Subtitle1"/>
        <w:rPr>
          <w:rFonts w:ascii="Calibri" w:hAnsi="Calibri"/>
        </w:rPr>
      </w:pPr>
    </w:p>
    <w:p w:rsidR="00070A00" w:rsidRPr="00070A00" w:rsidRDefault="00070A00" w:rsidP="00070A00">
      <w:pPr>
        <w:pStyle w:val="Subtitle1"/>
        <w:numPr>
          <w:ilvl w:val="0"/>
          <w:numId w:val="30"/>
        </w:numPr>
        <w:rPr>
          <w:rFonts w:ascii="Calibri" w:hAnsi="Calibri"/>
        </w:rPr>
      </w:pPr>
      <w:r w:rsidRPr="00070A00">
        <w:rPr>
          <w:rFonts w:ascii="Calibri" w:hAnsi="Calibri"/>
        </w:rPr>
        <w:lastRenderedPageBreak/>
        <w:t>Amador Fly Fishers Association</w:t>
      </w:r>
    </w:p>
    <w:p w:rsidR="00070A00" w:rsidRPr="00070A00" w:rsidRDefault="00070A00" w:rsidP="00070A00">
      <w:pPr>
        <w:pStyle w:val="Subtitle1"/>
        <w:numPr>
          <w:ilvl w:val="0"/>
          <w:numId w:val="30"/>
        </w:numPr>
        <w:rPr>
          <w:rFonts w:ascii="Calibri" w:hAnsi="Calibri"/>
        </w:rPr>
      </w:pPr>
      <w:r w:rsidRPr="00070A00">
        <w:rPr>
          <w:rFonts w:ascii="Calibri" w:hAnsi="Calibri"/>
        </w:rPr>
        <w:t>Sierra Pacific Industries</w:t>
      </w:r>
    </w:p>
    <w:p w:rsidR="00070A00" w:rsidRPr="00070A00" w:rsidRDefault="00070A00" w:rsidP="00070A00">
      <w:pPr>
        <w:pStyle w:val="Subtitle1"/>
        <w:numPr>
          <w:ilvl w:val="0"/>
          <w:numId w:val="30"/>
        </w:numPr>
        <w:rPr>
          <w:rFonts w:ascii="Calibri" w:hAnsi="Calibri"/>
        </w:rPr>
      </w:pPr>
      <w:r w:rsidRPr="00070A00">
        <w:rPr>
          <w:rFonts w:ascii="Calibri" w:hAnsi="Calibri"/>
        </w:rPr>
        <w:t>West Point</w:t>
      </w:r>
      <w:r w:rsidR="00264A26">
        <w:rPr>
          <w:rFonts w:ascii="Calibri" w:hAnsi="Calibri"/>
        </w:rPr>
        <w:t xml:space="preserve"> community representative</w:t>
      </w:r>
    </w:p>
    <w:p w:rsidR="00070A00" w:rsidRPr="00070A00" w:rsidRDefault="00070A00" w:rsidP="00070A00">
      <w:pPr>
        <w:pStyle w:val="Subtitle1"/>
        <w:numPr>
          <w:ilvl w:val="0"/>
          <w:numId w:val="30"/>
        </w:numPr>
        <w:rPr>
          <w:rFonts w:ascii="Calibri" w:hAnsi="Calibri"/>
        </w:rPr>
      </w:pPr>
      <w:r w:rsidRPr="00070A00">
        <w:rPr>
          <w:rFonts w:ascii="Calibri" w:hAnsi="Calibri"/>
        </w:rPr>
        <w:t xml:space="preserve">Native American </w:t>
      </w:r>
      <w:r w:rsidR="00264A26">
        <w:rPr>
          <w:rFonts w:ascii="Calibri" w:hAnsi="Calibri"/>
        </w:rPr>
        <w:t>c</w:t>
      </w:r>
      <w:r w:rsidRPr="00070A00">
        <w:rPr>
          <w:rFonts w:ascii="Calibri" w:hAnsi="Calibri"/>
        </w:rPr>
        <w:t xml:space="preserve">ommunity </w:t>
      </w:r>
      <w:r w:rsidR="00264A26">
        <w:rPr>
          <w:rFonts w:ascii="Calibri" w:hAnsi="Calibri"/>
        </w:rPr>
        <w:t>r</w:t>
      </w:r>
      <w:r w:rsidRPr="00070A00">
        <w:rPr>
          <w:rFonts w:ascii="Calibri" w:hAnsi="Calibri"/>
        </w:rPr>
        <w:t xml:space="preserve">epresentative </w:t>
      </w:r>
    </w:p>
    <w:p w:rsidR="00070A00" w:rsidRPr="00070A00" w:rsidRDefault="00070A00" w:rsidP="00070A00">
      <w:pPr>
        <w:pStyle w:val="Subtitle1"/>
        <w:numPr>
          <w:ilvl w:val="0"/>
          <w:numId w:val="30"/>
        </w:numPr>
        <w:rPr>
          <w:rFonts w:ascii="Calibri" w:hAnsi="Calibri"/>
        </w:rPr>
      </w:pPr>
      <w:r w:rsidRPr="00070A00">
        <w:rPr>
          <w:rFonts w:ascii="Calibri" w:hAnsi="Calibri"/>
        </w:rPr>
        <w:t>El Dorado National Forest</w:t>
      </w:r>
    </w:p>
    <w:p w:rsidR="0095100F" w:rsidRPr="0095100F" w:rsidRDefault="00070A00" w:rsidP="0095100F">
      <w:pPr>
        <w:pStyle w:val="Subtitle1"/>
        <w:numPr>
          <w:ilvl w:val="0"/>
          <w:numId w:val="30"/>
        </w:numPr>
        <w:rPr>
          <w:rFonts w:ascii="Calibri" w:hAnsi="Calibri"/>
        </w:rPr>
      </w:pPr>
      <w:r w:rsidRPr="00070A00">
        <w:rPr>
          <w:rFonts w:ascii="Calibri" w:hAnsi="Calibri"/>
        </w:rPr>
        <w:t>Stanislaus National Forest</w:t>
      </w:r>
    </w:p>
    <w:p w:rsidR="00906684" w:rsidRPr="00126A26" w:rsidRDefault="00906684" w:rsidP="00EC0C1B">
      <w:pPr>
        <w:pStyle w:val="Subtitle1"/>
        <w:rPr>
          <w:rFonts w:ascii="Calibri" w:hAnsi="Calibri"/>
        </w:rPr>
      </w:pPr>
    </w:p>
    <w:p w:rsidR="00070A00" w:rsidRDefault="00070A00" w:rsidP="00EC0C1B">
      <w:pPr>
        <w:pStyle w:val="Subtitle1"/>
        <w:rPr>
          <w:rFonts w:ascii="Calibri" w:hAnsi="Calibri"/>
        </w:rPr>
      </w:pPr>
      <w:r>
        <w:rPr>
          <w:rFonts w:ascii="Calibri" w:hAnsi="Calibri"/>
        </w:rPr>
        <w:t>The RPC voted to add several new members</w:t>
      </w:r>
      <w:r w:rsidR="00264A26">
        <w:rPr>
          <w:rFonts w:ascii="Calibri" w:hAnsi="Calibri"/>
        </w:rPr>
        <w:t xml:space="preserve"> and interested persons</w:t>
      </w:r>
      <w:r>
        <w:rPr>
          <w:rFonts w:ascii="Calibri" w:hAnsi="Calibri"/>
        </w:rPr>
        <w:t xml:space="preserve"> and for Alcott to reach out to several others to gage interest in joining</w:t>
      </w:r>
      <w:r w:rsidR="00F45C59">
        <w:rPr>
          <w:rFonts w:ascii="Calibri" w:hAnsi="Calibri"/>
        </w:rPr>
        <w:t>.</w:t>
      </w:r>
    </w:p>
    <w:p w:rsidR="00264A26" w:rsidRDefault="00264A26" w:rsidP="00EC0C1B">
      <w:pPr>
        <w:pStyle w:val="Subtitle1"/>
        <w:rPr>
          <w:rFonts w:ascii="Calibri" w:hAnsi="Calibri"/>
        </w:rPr>
      </w:pPr>
    </w:p>
    <w:p w:rsidR="00F45C59" w:rsidRPr="00264A26" w:rsidRDefault="00145F1F" w:rsidP="00EC0C1B">
      <w:pPr>
        <w:pStyle w:val="Subtitle1"/>
        <w:rPr>
          <w:rFonts w:ascii="Calibri" w:hAnsi="Calibri"/>
          <w:b/>
        </w:rPr>
      </w:pPr>
      <w:r w:rsidRPr="00145F1F">
        <w:rPr>
          <w:rFonts w:ascii="Calibri" w:hAnsi="Calibri"/>
          <w:b/>
        </w:rPr>
        <w:t>RPC voted to add to RPC</w:t>
      </w:r>
    </w:p>
    <w:p w:rsidR="006D5297" w:rsidRDefault="00070A00" w:rsidP="00070A00">
      <w:pPr>
        <w:pStyle w:val="Subtitle1"/>
        <w:numPr>
          <w:ilvl w:val="0"/>
          <w:numId w:val="31"/>
        </w:numPr>
        <w:rPr>
          <w:rFonts w:ascii="Calibri" w:hAnsi="Calibri"/>
        </w:rPr>
      </w:pPr>
      <w:r>
        <w:rPr>
          <w:rFonts w:ascii="Calibri" w:hAnsi="Calibri"/>
        </w:rPr>
        <w:t xml:space="preserve">Teresa McClung </w:t>
      </w:r>
      <w:r w:rsidR="00F45C59">
        <w:rPr>
          <w:rFonts w:ascii="Calibri" w:hAnsi="Calibri"/>
        </w:rPr>
        <w:t>(</w:t>
      </w:r>
      <w:r>
        <w:rPr>
          <w:rFonts w:ascii="Calibri" w:hAnsi="Calibri"/>
        </w:rPr>
        <w:t>Stanislaus National Forest</w:t>
      </w:r>
      <w:r w:rsidR="00F45C59">
        <w:rPr>
          <w:rFonts w:ascii="Calibri" w:hAnsi="Calibri"/>
        </w:rPr>
        <w:t>)</w:t>
      </w:r>
    </w:p>
    <w:p w:rsidR="00070A00" w:rsidRDefault="00070A00" w:rsidP="00070A00">
      <w:pPr>
        <w:pStyle w:val="Subtitle1"/>
        <w:numPr>
          <w:ilvl w:val="0"/>
          <w:numId w:val="31"/>
        </w:numPr>
        <w:rPr>
          <w:rFonts w:ascii="Calibri" w:hAnsi="Calibri"/>
        </w:rPr>
      </w:pPr>
      <w:r>
        <w:rPr>
          <w:rFonts w:ascii="Calibri" w:hAnsi="Calibri"/>
        </w:rPr>
        <w:t xml:space="preserve">Tom Infusino </w:t>
      </w:r>
      <w:r w:rsidR="00F45C59">
        <w:rPr>
          <w:rFonts w:ascii="Calibri" w:hAnsi="Calibri"/>
        </w:rPr>
        <w:t>(</w:t>
      </w:r>
      <w:r>
        <w:rPr>
          <w:rFonts w:ascii="Calibri" w:hAnsi="Calibri"/>
        </w:rPr>
        <w:t>Calaveras Planning Coalition</w:t>
      </w:r>
      <w:r w:rsidR="00F45C59">
        <w:rPr>
          <w:rFonts w:ascii="Calibri" w:hAnsi="Calibri"/>
        </w:rPr>
        <w:t>)</w:t>
      </w:r>
    </w:p>
    <w:p w:rsidR="00F45C59" w:rsidRDefault="00F45C59" w:rsidP="00F45C59">
      <w:pPr>
        <w:pStyle w:val="Subtitle1"/>
        <w:rPr>
          <w:rFonts w:ascii="Calibri" w:hAnsi="Calibri"/>
        </w:rPr>
      </w:pPr>
    </w:p>
    <w:p w:rsidR="00F45C59" w:rsidRPr="00264A26" w:rsidRDefault="00145F1F" w:rsidP="00F45C59">
      <w:pPr>
        <w:pStyle w:val="Subtitle1"/>
        <w:rPr>
          <w:rFonts w:ascii="Calibri" w:hAnsi="Calibri"/>
          <w:b/>
        </w:rPr>
      </w:pPr>
      <w:r w:rsidRPr="00145F1F">
        <w:rPr>
          <w:rFonts w:ascii="Calibri" w:hAnsi="Calibri"/>
          <w:b/>
        </w:rPr>
        <w:t xml:space="preserve">Potential RPC Members to be </w:t>
      </w:r>
      <w:r w:rsidR="0095100F">
        <w:rPr>
          <w:rFonts w:ascii="Calibri" w:hAnsi="Calibri"/>
          <w:b/>
        </w:rPr>
        <w:t xml:space="preserve">identified and </w:t>
      </w:r>
      <w:r w:rsidRPr="00145F1F">
        <w:rPr>
          <w:rFonts w:ascii="Calibri" w:hAnsi="Calibri"/>
          <w:b/>
        </w:rPr>
        <w:t>contacted</w:t>
      </w:r>
    </w:p>
    <w:p w:rsidR="00070A00" w:rsidRDefault="00070A00" w:rsidP="00070A00">
      <w:pPr>
        <w:pStyle w:val="Subtitle1"/>
        <w:numPr>
          <w:ilvl w:val="0"/>
          <w:numId w:val="31"/>
        </w:numPr>
        <w:rPr>
          <w:rFonts w:ascii="Calibri" w:hAnsi="Calibri"/>
        </w:rPr>
      </w:pPr>
      <w:r>
        <w:rPr>
          <w:rFonts w:ascii="Calibri" w:hAnsi="Calibri"/>
        </w:rPr>
        <w:t xml:space="preserve">Rick Hobson </w:t>
      </w:r>
      <w:r w:rsidR="00F45C59">
        <w:rPr>
          <w:rFonts w:ascii="Calibri" w:hAnsi="Calibri"/>
        </w:rPr>
        <w:t>(</w:t>
      </w:r>
      <w:r>
        <w:rPr>
          <w:rFonts w:ascii="Calibri" w:hAnsi="Calibri"/>
        </w:rPr>
        <w:t xml:space="preserve"> El Dorado National Forest</w:t>
      </w:r>
      <w:r w:rsidR="00F45C59">
        <w:rPr>
          <w:rFonts w:ascii="Calibri" w:hAnsi="Calibri"/>
        </w:rPr>
        <w:t>)</w:t>
      </w:r>
      <w:r>
        <w:rPr>
          <w:rFonts w:ascii="Calibri" w:hAnsi="Calibri"/>
        </w:rPr>
        <w:t xml:space="preserve">  </w:t>
      </w:r>
    </w:p>
    <w:p w:rsidR="00070A00" w:rsidRDefault="00070A00" w:rsidP="00070A00">
      <w:pPr>
        <w:pStyle w:val="Subtitle1"/>
        <w:numPr>
          <w:ilvl w:val="0"/>
          <w:numId w:val="31"/>
        </w:numPr>
        <w:rPr>
          <w:rFonts w:ascii="Calibri" w:hAnsi="Calibri"/>
        </w:rPr>
      </w:pPr>
      <w:r>
        <w:rPr>
          <w:rFonts w:ascii="Calibri" w:hAnsi="Calibri"/>
        </w:rPr>
        <w:t xml:space="preserve">George </w:t>
      </w:r>
      <w:r w:rsidR="00264A26">
        <w:rPr>
          <w:rFonts w:ascii="Calibri" w:hAnsi="Calibri"/>
        </w:rPr>
        <w:t xml:space="preserve">Wendt </w:t>
      </w:r>
      <w:r w:rsidR="00F45C59">
        <w:rPr>
          <w:rFonts w:ascii="Calibri" w:hAnsi="Calibri"/>
        </w:rPr>
        <w:t>(</w:t>
      </w:r>
      <w:r>
        <w:rPr>
          <w:rFonts w:ascii="Calibri" w:hAnsi="Calibri"/>
        </w:rPr>
        <w:t>OARS</w:t>
      </w:r>
      <w:r w:rsidR="00F45C59">
        <w:rPr>
          <w:rFonts w:ascii="Calibri" w:hAnsi="Calibri"/>
        </w:rPr>
        <w:t>)</w:t>
      </w:r>
      <w:r>
        <w:rPr>
          <w:rFonts w:ascii="Calibri" w:hAnsi="Calibri"/>
        </w:rPr>
        <w:t xml:space="preserve">  </w:t>
      </w:r>
    </w:p>
    <w:p w:rsidR="00070A00" w:rsidRDefault="00070A00" w:rsidP="00070A00">
      <w:pPr>
        <w:pStyle w:val="Subtitle1"/>
        <w:numPr>
          <w:ilvl w:val="0"/>
          <w:numId w:val="31"/>
        </w:numPr>
        <w:rPr>
          <w:rFonts w:ascii="Calibri" w:hAnsi="Calibri"/>
        </w:rPr>
      </w:pPr>
      <w:r>
        <w:rPr>
          <w:rFonts w:ascii="Calibri" w:hAnsi="Calibri"/>
        </w:rPr>
        <w:t>Bureau of Land Management, Mother Lode field office</w:t>
      </w:r>
      <w:r w:rsidR="0095100F">
        <w:rPr>
          <w:rFonts w:ascii="Calibri" w:hAnsi="Calibri"/>
        </w:rPr>
        <w:t xml:space="preserve"> (Bill Hague)</w:t>
      </w:r>
    </w:p>
    <w:p w:rsidR="00070A00" w:rsidRDefault="00070A00" w:rsidP="00070A00">
      <w:pPr>
        <w:pStyle w:val="Subtitle1"/>
        <w:numPr>
          <w:ilvl w:val="0"/>
          <w:numId w:val="31"/>
        </w:numPr>
        <w:rPr>
          <w:rFonts w:ascii="Calibri" w:hAnsi="Calibri"/>
        </w:rPr>
      </w:pPr>
      <w:r>
        <w:rPr>
          <w:rFonts w:ascii="Calibri" w:hAnsi="Calibri"/>
        </w:rPr>
        <w:t>Central Sierra RC&amp;D (Valerie)</w:t>
      </w:r>
    </w:p>
    <w:p w:rsidR="00070A00" w:rsidRDefault="00070A00" w:rsidP="00070A00">
      <w:pPr>
        <w:pStyle w:val="Subtitle1"/>
        <w:numPr>
          <w:ilvl w:val="0"/>
          <w:numId w:val="31"/>
        </w:numPr>
        <w:rPr>
          <w:rFonts w:ascii="Calibri" w:hAnsi="Calibri"/>
        </w:rPr>
      </w:pPr>
      <w:r>
        <w:rPr>
          <w:rFonts w:ascii="Calibri" w:hAnsi="Calibri"/>
        </w:rPr>
        <w:t>County RCDs (as opposed to RC&amp;Ds),</w:t>
      </w:r>
      <w:r w:rsidR="00F45C59">
        <w:rPr>
          <w:rFonts w:ascii="Calibri" w:hAnsi="Calibri"/>
        </w:rPr>
        <w:t xml:space="preserve"> including Dan Port</w:t>
      </w:r>
    </w:p>
    <w:p w:rsidR="00F45C59" w:rsidRDefault="00F45C59" w:rsidP="00F45C59">
      <w:pPr>
        <w:pStyle w:val="Subtitle1"/>
        <w:numPr>
          <w:ilvl w:val="0"/>
          <w:numId w:val="31"/>
        </w:numPr>
        <w:rPr>
          <w:rFonts w:ascii="Calibri" w:hAnsi="Calibri"/>
        </w:rPr>
      </w:pPr>
      <w:r>
        <w:rPr>
          <w:rFonts w:ascii="Calibri" w:hAnsi="Calibri"/>
        </w:rPr>
        <w:t>Local Department of Transportation Representatives</w:t>
      </w:r>
    </w:p>
    <w:p w:rsidR="00F45C59" w:rsidRDefault="00F45C59" w:rsidP="00F45C59">
      <w:pPr>
        <w:pStyle w:val="Subtitle1"/>
        <w:numPr>
          <w:ilvl w:val="0"/>
          <w:numId w:val="31"/>
        </w:numPr>
        <w:rPr>
          <w:rFonts w:ascii="Calibri" w:hAnsi="Calibri"/>
        </w:rPr>
      </w:pPr>
      <w:r>
        <w:rPr>
          <w:rFonts w:ascii="Calibri" w:hAnsi="Calibri"/>
        </w:rPr>
        <w:t xml:space="preserve">County </w:t>
      </w:r>
      <w:r w:rsidR="00264A26">
        <w:rPr>
          <w:rFonts w:ascii="Calibri" w:hAnsi="Calibri"/>
        </w:rPr>
        <w:t xml:space="preserve">land use </w:t>
      </w:r>
      <w:r>
        <w:rPr>
          <w:rFonts w:ascii="Calibri" w:hAnsi="Calibri"/>
        </w:rPr>
        <w:t>planners</w:t>
      </w:r>
    </w:p>
    <w:p w:rsidR="00F45C59" w:rsidRDefault="00F45C59" w:rsidP="00F45C59">
      <w:pPr>
        <w:pStyle w:val="Subtitle1"/>
        <w:rPr>
          <w:rFonts w:ascii="Calibri" w:hAnsi="Calibri"/>
        </w:rPr>
      </w:pPr>
    </w:p>
    <w:p w:rsidR="00F45C59" w:rsidRPr="00264A26" w:rsidRDefault="00145F1F" w:rsidP="00F45C59">
      <w:pPr>
        <w:pStyle w:val="Subtitle1"/>
        <w:rPr>
          <w:rFonts w:ascii="Calibri" w:hAnsi="Calibri"/>
          <w:b/>
        </w:rPr>
      </w:pPr>
      <w:r w:rsidRPr="00145F1F">
        <w:rPr>
          <w:rFonts w:ascii="Calibri" w:hAnsi="Calibri"/>
          <w:b/>
        </w:rPr>
        <w:t>Potential Interested Parties to be added to the Interested Parties list</w:t>
      </w:r>
    </w:p>
    <w:p w:rsidR="00F45C59" w:rsidRDefault="00F45C59" w:rsidP="00F45C59">
      <w:pPr>
        <w:pStyle w:val="Subtitle1"/>
        <w:numPr>
          <w:ilvl w:val="0"/>
          <w:numId w:val="31"/>
        </w:numPr>
        <w:rPr>
          <w:rFonts w:ascii="Calibri" w:hAnsi="Calibri"/>
        </w:rPr>
      </w:pPr>
      <w:r>
        <w:rPr>
          <w:rFonts w:ascii="Calibri" w:hAnsi="Calibri"/>
        </w:rPr>
        <w:t xml:space="preserve">Mary Anne Garamendi </w:t>
      </w:r>
    </w:p>
    <w:p w:rsidR="00264A26" w:rsidRDefault="00264A26" w:rsidP="00264A26">
      <w:pPr>
        <w:pStyle w:val="Subtitle1"/>
        <w:numPr>
          <w:ilvl w:val="0"/>
          <w:numId w:val="31"/>
        </w:numPr>
        <w:rPr>
          <w:rFonts w:ascii="Calibri" w:hAnsi="Calibri"/>
        </w:rPr>
      </w:pPr>
      <w:r>
        <w:rPr>
          <w:rFonts w:ascii="Calibri" w:hAnsi="Calibri"/>
        </w:rPr>
        <w:t>Ann Hayden (Environmental Defense Fund)</w:t>
      </w:r>
    </w:p>
    <w:p w:rsidR="006D5297" w:rsidRDefault="006D5297" w:rsidP="00EC0C1B">
      <w:pPr>
        <w:pStyle w:val="Subtitle1"/>
        <w:rPr>
          <w:rFonts w:ascii="Calibri" w:hAnsi="Calibri"/>
        </w:rPr>
      </w:pPr>
    </w:p>
    <w:p w:rsidR="003F18A5" w:rsidRPr="00126A26" w:rsidRDefault="00A17AF2" w:rsidP="00EC0C1B">
      <w:pPr>
        <w:pStyle w:val="Subtitle1"/>
        <w:rPr>
          <w:rFonts w:ascii="Calibri" w:hAnsi="Calibri"/>
          <w:b/>
        </w:rPr>
      </w:pPr>
      <w:r>
        <w:rPr>
          <w:rFonts w:ascii="Calibri" w:hAnsi="Calibri"/>
        </w:rPr>
        <w:t xml:space="preserve">Ross Jackson of PG&amp;E has been transferred into another division and has forwarded the RPC information to Linda Krieg.  </w:t>
      </w:r>
      <w:r w:rsidR="00F128A3">
        <w:rPr>
          <w:rFonts w:ascii="Calibri" w:hAnsi="Calibri"/>
        </w:rPr>
        <w:t xml:space="preserve">RPC members </w:t>
      </w:r>
      <w:r w:rsidR="00264A26">
        <w:rPr>
          <w:rFonts w:ascii="Calibri" w:hAnsi="Calibri"/>
        </w:rPr>
        <w:t xml:space="preserve">asked </w:t>
      </w:r>
      <w:r w:rsidR="00F128A3">
        <w:rPr>
          <w:rFonts w:ascii="Calibri" w:hAnsi="Calibri"/>
        </w:rPr>
        <w:t xml:space="preserve">Alcott </w:t>
      </w:r>
      <w:r w:rsidR="000E2C72">
        <w:rPr>
          <w:rFonts w:ascii="Calibri" w:hAnsi="Calibri"/>
        </w:rPr>
        <w:t>to identify a more senior representative.</w:t>
      </w:r>
    </w:p>
    <w:p w:rsidR="003F18A5" w:rsidRPr="00126A26" w:rsidRDefault="003F18A5" w:rsidP="003F18A5">
      <w:pPr>
        <w:rPr>
          <w:rFonts w:ascii="Calibri" w:hAnsi="Calibri"/>
        </w:rPr>
      </w:pPr>
    </w:p>
    <w:p w:rsidR="00F12F32" w:rsidRDefault="00F12F32">
      <w:pPr>
        <w:rPr>
          <w:rFonts w:ascii="Arial Narrow" w:hAnsi="Arial Narrow"/>
          <w:b/>
          <w:sz w:val="28"/>
          <w:szCs w:val="28"/>
        </w:rPr>
      </w:pPr>
      <w:r w:rsidRPr="00F12F32">
        <w:rPr>
          <w:rFonts w:ascii="Arial Narrow" w:hAnsi="Arial Narrow"/>
          <w:b/>
          <w:sz w:val="28"/>
          <w:szCs w:val="28"/>
        </w:rPr>
        <w:t>DWR’s Revised IRWM Plan Guidelines and Revised MAC Plan Framework</w:t>
      </w:r>
    </w:p>
    <w:p w:rsidR="00BF197A" w:rsidRDefault="00F12F32">
      <w:pPr>
        <w:rPr>
          <w:rFonts w:ascii="Calibri" w:hAnsi="Calibri"/>
        </w:rPr>
      </w:pPr>
      <w:r>
        <w:rPr>
          <w:rFonts w:ascii="Calibri" w:hAnsi="Calibri"/>
        </w:rPr>
        <w:t xml:space="preserve">Alyson Watson provided an overview of work completed since the 2006 MAC IRWMP.  The bulk of the work was completed as part of the Region Acceptance Process (RAP).  </w:t>
      </w:r>
    </w:p>
    <w:p w:rsidR="00BF197A" w:rsidRDefault="00BF197A">
      <w:pPr>
        <w:rPr>
          <w:rFonts w:ascii="Calibri" w:hAnsi="Calibri"/>
        </w:rPr>
      </w:pPr>
    </w:p>
    <w:p w:rsidR="00405C1E" w:rsidRDefault="00BF197A">
      <w:pPr>
        <w:rPr>
          <w:rFonts w:ascii="Calibri" w:hAnsi="Calibri"/>
        </w:rPr>
      </w:pPr>
      <w:r>
        <w:rPr>
          <w:rFonts w:ascii="Calibri" w:hAnsi="Calibri"/>
        </w:rPr>
        <w:t>A</w:t>
      </w:r>
      <w:r w:rsidR="00F12F32">
        <w:rPr>
          <w:rFonts w:ascii="Calibri" w:hAnsi="Calibri"/>
        </w:rPr>
        <w:t xml:space="preserve"> proposed reorganization</w:t>
      </w:r>
      <w:r w:rsidR="0095100F">
        <w:rPr>
          <w:rFonts w:ascii="Calibri" w:hAnsi="Calibri"/>
        </w:rPr>
        <w:t xml:space="preserve"> of the final report</w:t>
      </w:r>
      <w:r w:rsidR="00F12F32">
        <w:rPr>
          <w:rFonts w:ascii="Calibri" w:hAnsi="Calibri"/>
        </w:rPr>
        <w:t xml:space="preserve"> </w:t>
      </w:r>
      <w:r>
        <w:rPr>
          <w:rFonts w:ascii="Calibri" w:hAnsi="Calibri"/>
        </w:rPr>
        <w:t xml:space="preserve">was presented </w:t>
      </w:r>
      <w:r w:rsidR="00F12F32">
        <w:rPr>
          <w:rFonts w:ascii="Calibri" w:hAnsi="Calibri"/>
        </w:rPr>
        <w:t xml:space="preserve">which would provide a more logical flow.  </w:t>
      </w:r>
      <w:r w:rsidR="0095100F">
        <w:rPr>
          <w:rFonts w:ascii="Calibri" w:hAnsi="Calibri"/>
        </w:rPr>
        <w:t>T</w:t>
      </w:r>
      <w:r w:rsidR="00F12F32">
        <w:rPr>
          <w:rFonts w:ascii="Calibri" w:hAnsi="Calibri"/>
        </w:rPr>
        <w:t xml:space="preserve">he reorganization covers all sections required by the Plan standards, and deviations from the Plan standards are relatively minor. </w:t>
      </w:r>
      <w:r>
        <w:rPr>
          <w:rFonts w:ascii="Calibri" w:hAnsi="Calibri"/>
        </w:rPr>
        <w:t xml:space="preserve"> </w:t>
      </w:r>
      <w:r w:rsidR="00F12F32">
        <w:rPr>
          <w:rFonts w:ascii="Calibri" w:hAnsi="Calibri"/>
        </w:rPr>
        <w:t xml:space="preserve">Jason </w:t>
      </w:r>
      <w:proofErr w:type="spellStart"/>
      <w:r w:rsidR="00F12F32">
        <w:rPr>
          <w:rFonts w:ascii="Calibri" w:hAnsi="Calibri"/>
        </w:rPr>
        <w:t>Preece</w:t>
      </w:r>
      <w:proofErr w:type="spellEnd"/>
      <w:r w:rsidR="00F12F32">
        <w:rPr>
          <w:rFonts w:ascii="Calibri" w:hAnsi="Calibri"/>
        </w:rPr>
        <w:t xml:space="preserve"> of DWR indicated that plans do not need to follow the order of the Plan standards, provided the required information is included. </w:t>
      </w:r>
      <w:r>
        <w:rPr>
          <w:rFonts w:ascii="Calibri" w:hAnsi="Calibri"/>
        </w:rPr>
        <w:t xml:space="preserve">Although governance has typically been located at the </w:t>
      </w:r>
      <w:r>
        <w:rPr>
          <w:rFonts w:ascii="Calibri" w:hAnsi="Calibri"/>
        </w:rPr>
        <w:lastRenderedPageBreak/>
        <w:t xml:space="preserve">end of the report, it is logical to put it at the beginning. </w:t>
      </w:r>
      <w:r w:rsidR="00F12F32">
        <w:rPr>
          <w:rFonts w:ascii="Calibri" w:hAnsi="Calibri"/>
        </w:rPr>
        <w:t>The RPC voted to approve the revised table of contents.</w:t>
      </w:r>
    </w:p>
    <w:p w:rsidR="00F12F32" w:rsidRDefault="00F12F32">
      <w:pPr>
        <w:rPr>
          <w:rFonts w:ascii="Calibri" w:hAnsi="Calibri"/>
        </w:rPr>
      </w:pPr>
    </w:p>
    <w:p w:rsidR="00922B2F" w:rsidRDefault="0095100F" w:rsidP="00452D8F">
      <w:pPr>
        <w:keepNext/>
        <w:rPr>
          <w:rFonts w:ascii="Arial Narrow" w:hAnsi="Arial Narrow"/>
          <w:b/>
          <w:sz w:val="28"/>
          <w:szCs w:val="28"/>
        </w:rPr>
      </w:pPr>
      <w:r>
        <w:rPr>
          <w:rFonts w:ascii="Arial Narrow" w:hAnsi="Arial Narrow"/>
          <w:b/>
          <w:sz w:val="28"/>
          <w:szCs w:val="28"/>
        </w:rPr>
        <w:t xml:space="preserve">Report </w:t>
      </w:r>
      <w:proofErr w:type="gramStart"/>
      <w:r>
        <w:rPr>
          <w:rFonts w:ascii="Arial Narrow" w:hAnsi="Arial Narrow"/>
          <w:b/>
          <w:sz w:val="28"/>
          <w:szCs w:val="28"/>
        </w:rPr>
        <w:t>Text</w:t>
      </w:r>
      <w:r w:rsidR="00922B2F" w:rsidRPr="00922B2F">
        <w:rPr>
          <w:rFonts w:ascii="Arial Narrow" w:hAnsi="Arial Narrow"/>
          <w:b/>
          <w:sz w:val="28"/>
          <w:szCs w:val="28"/>
        </w:rPr>
        <w:t xml:space="preserve"> </w:t>
      </w:r>
      <w:r w:rsidR="00C63469">
        <w:rPr>
          <w:rFonts w:ascii="Arial Narrow" w:hAnsi="Arial Narrow"/>
          <w:b/>
          <w:sz w:val="28"/>
          <w:szCs w:val="28"/>
        </w:rPr>
        <w:t xml:space="preserve"> </w:t>
      </w:r>
      <w:r w:rsidR="00922B2F" w:rsidRPr="00922B2F">
        <w:rPr>
          <w:rFonts w:ascii="Arial Narrow" w:hAnsi="Arial Narrow"/>
          <w:b/>
          <w:sz w:val="28"/>
          <w:szCs w:val="28"/>
        </w:rPr>
        <w:t>Completed</w:t>
      </w:r>
      <w:proofErr w:type="gramEnd"/>
      <w:r w:rsidR="00922B2F" w:rsidRPr="00922B2F">
        <w:rPr>
          <w:rFonts w:ascii="Arial Narrow" w:hAnsi="Arial Narrow"/>
          <w:b/>
          <w:sz w:val="28"/>
          <w:szCs w:val="28"/>
        </w:rPr>
        <w:t xml:space="preserve"> To-Date</w:t>
      </w:r>
    </w:p>
    <w:p w:rsidR="00F12F32" w:rsidRDefault="00F12F32">
      <w:pPr>
        <w:rPr>
          <w:rFonts w:ascii="Calibri" w:hAnsi="Calibri"/>
        </w:rPr>
      </w:pPr>
      <w:r>
        <w:rPr>
          <w:rFonts w:ascii="Calibri" w:hAnsi="Calibri"/>
        </w:rPr>
        <w:t xml:space="preserve">Watson walked through updates to the following </w:t>
      </w:r>
      <w:r w:rsidR="0095100F">
        <w:rPr>
          <w:rFonts w:ascii="Calibri" w:hAnsi="Calibri"/>
        </w:rPr>
        <w:t xml:space="preserve">report </w:t>
      </w:r>
      <w:r>
        <w:rPr>
          <w:rFonts w:ascii="Calibri" w:hAnsi="Calibri"/>
        </w:rPr>
        <w:t>sections</w:t>
      </w:r>
      <w:r w:rsidR="00922B2F">
        <w:rPr>
          <w:rFonts w:ascii="Calibri" w:hAnsi="Calibri"/>
        </w:rPr>
        <w:t xml:space="preserve"> and solicited feedback from the RPC.</w:t>
      </w:r>
    </w:p>
    <w:p w:rsidR="00922B2F" w:rsidRPr="00922B2F" w:rsidRDefault="00922B2F" w:rsidP="00922B2F">
      <w:pPr>
        <w:numPr>
          <w:ilvl w:val="0"/>
          <w:numId w:val="31"/>
        </w:numPr>
        <w:rPr>
          <w:rFonts w:ascii="Calibri" w:hAnsi="Calibri"/>
        </w:rPr>
      </w:pPr>
      <w:r w:rsidRPr="00922B2F">
        <w:rPr>
          <w:rFonts w:ascii="Calibri" w:hAnsi="Calibri"/>
        </w:rPr>
        <w:t>Governance</w:t>
      </w:r>
    </w:p>
    <w:p w:rsidR="00922B2F" w:rsidRPr="00922B2F" w:rsidRDefault="00922B2F" w:rsidP="00922B2F">
      <w:pPr>
        <w:numPr>
          <w:ilvl w:val="0"/>
          <w:numId w:val="31"/>
        </w:numPr>
        <w:rPr>
          <w:rFonts w:ascii="Calibri" w:hAnsi="Calibri"/>
        </w:rPr>
      </w:pPr>
      <w:r w:rsidRPr="00922B2F">
        <w:rPr>
          <w:rFonts w:ascii="Calibri" w:hAnsi="Calibri"/>
        </w:rPr>
        <w:t>Region Description</w:t>
      </w:r>
    </w:p>
    <w:p w:rsidR="00922B2F" w:rsidRPr="00922B2F" w:rsidRDefault="00922B2F" w:rsidP="00922B2F">
      <w:pPr>
        <w:numPr>
          <w:ilvl w:val="0"/>
          <w:numId w:val="31"/>
        </w:numPr>
        <w:rPr>
          <w:rFonts w:ascii="Calibri" w:hAnsi="Calibri"/>
        </w:rPr>
      </w:pPr>
      <w:r w:rsidRPr="00922B2F">
        <w:rPr>
          <w:rFonts w:ascii="Calibri" w:hAnsi="Calibri"/>
        </w:rPr>
        <w:t>Coordination</w:t>
      </w:r>
    </w:p>
    <w:p w:rsidR="00922B2F" w:rsidRPr="00922B2F" w:rsidRDefault="00922B2F" w:rsidP="00922B2F">
      <w:pPr>
        <w:numPr>
          <w:ilvl w:val="0"/>
          <w:numId w:val="31"/>
        </w:numPr>
        <w:rPr>
          <w:rFonts w:ascii="Calibri" w:hAnsi="Calibri"/>
        </w:rPr>
      </w:pPr>
      <w:r w:rsidRPr="00922B2F">
        <w:rPr>
          <w:rFonts w:ascii="Calibri" w:hAnsi="Calibri"/>
        </w:rPr>
        <w:t>Stakeholder Involvement</w:t>
      </w:r>
    </w:p>
    <w:p w:rsidR="00F12F32" w:rsidRDefault="00922B2F" w:rsidP="00922B2F">
      <w:pPr>
        <w:numPr>
          <w:ilvl w:val="0"/>
          <w:numId w:val="31"/>
        </w:numPr>
        <w:rPr>
          <w:rFonts w:ascii="Calibri" w:hAnsi="Calibri"/>
        </w:rPr>
      </w:pPr>
      <w:r w:rsidRPr="00922B2F">
        <w:rPr>
          <w:rFonts w:ascii="Calibri" w:hAnsi="Calibri"/>
        </w:rPr>
        <w:t>Local Water Planning</w:t>
      </w:r>
    </w:p>
    <w:p w:rsidR="00922B2F" w:rsidRDefault="00922B2F" w:rsidP="00922B2F">
      <w:pPr>
        <w:rPr>
          <w:rFonts w:ascii="Calibri" w:hAnsi="Calibri"/>
        </w:rPr>
      </w:pPr>
    </w:p>
    <w:p w:rsidR="00922B2F" w:rsidRPr="00DB648E" w:rsidRDefault="00145F1F" w:rsidP="00922B2F">
      <w:pPr>
        <w:rPr>
          <w:rFonts w:ascii="Calibri" w:hAnsi="Calibri"/>
          <w:b/>
        </w:rPr>
      </w:pPr>
      <w:r w:rsidRPr="00145F1F">
        <w:rPr>
          <w:rFonts w:ascii="Calibri" w:hAnsi="Calibri"/>
          <w:b/>
        </w:rPr>
        <w:t>The RPC provided the following comments and feedback on Chapter 1</w:t>
      </w:r>
    </w:p>
    <w:p w:rsidR="00405C1E" w:rsidRPr="001208F3" w:rsidRDefault="001208F3" w:rsidP="00405C1E">
      <w:pPr>
        <w:numPr>
          <w:ilvl w:val="0"/>
          <w:numId w:val="29"/>
        </w:numPr>
        <w:rPr>
          <w:rFonts w:ascii="Calibri" w:hAnsi="Calibri"/>
        </w:rPr>
      </w:pPr>
      <w:r>
        <w:rPr>
          <w:rFonts w:ascii="Calibri" w:hAnsi="Calibri" w:cs="Arial"/>
        </w:rPr>
        <w:t xml:space="preserve">Teresa McClung noted that the </w:t>
      </w:r>
      <w:r w:rsidR="0095100F">
        <w:rPr>
          <w:rFonts w:ascii="Calibri" w:hAnsi="Calibri" w:cs="Arial"/>
        </w:rPr>
        <w:t>N</w:t>
      </w:r>
      <w:r>
        <w:rPr>
          <w:rFonts w:ascii="Calibri" w:hAnsi="Calibri" w:cs="Arial"/>
        </w:rPr>
        <w:t xml:space="preserve">ational </w:t>
      </w:r>
      <w:r w:rsidR="0095100F">
        <w:rPr>
          <w:rFonts w:ascii="Calibri" w:hAnsi="Calibri" w:cs="Arial"/>
        </w:rPr>
        <w:t>F</w:t>
      </w:r>
      <w:r>
        <w:rPr>
          <w:rFonts w:ascii="Calibri" w:hAnsi="Calibri" w:cs="Arial"/>
        </w:rPr>
        <w:t>orest descriptions and information may not be correct in some places in the Region Description</w:t>
      </w:r>
      <w:r w:rsidR="00C63469">
        <w:rPr>
          <w:rFonts w:ascii="Calibri" w:hAnsi="Calibri" w:cs="Arial"/>
        </w:rPr>
        <w:t xml:space="preserve"> and needs to be expanded on</w:t>
      </w:r>
      <w:r>
        <w:rPr>
          <w:rFonts w:ascii="Calibri" w:hAnsi="Calibri" w:cs="Arial"/>
        </w:rPr>
        <w:t xml:space="preserve">.  Alcott will send McClung an editable version of the document for </w:t>
      </w:r>
      <w:r w:rsidR="00026A43">
        <w:rPr>
          <w:rFonts w:ascii="Calibri" w:hAnsi="Calibri" w:cs="Arial"/>
        </w:rPr>
        <w:t>suggested edits</w:t>
      </w:r>
      <w:r>
        <w:rPr>
          <w:rFonts w:ascii="Calibri" w:hAnsi="Calibri" w:cs="Arial"/>
        </w:rPr>
        <w:t>.</w:t>
      </w:r>
    </w:p>
    <w:p w:rsidR="00DB648E" w:rsidRDefault="00DB648E" w:rsidP="00DB648E">
      <w:pPr>
        <w:numPr>
          <w:ilvl w:val="0"/>
          <w:numId w:val="29"/>
        </w:numPr>
        <w:rPr>
          <w:rFonts w:ascii="Calibri" w:hAnsi="Calibri"/>
        </w:rPr>
      </w:pPr>
      <w:r>
        <w:rPr>
          <w:rFonts w:ascii="Calibri" w:hAnsi="Calibri"/>
        </w:rPr>
        <w:t>The Region Description will include a discussion of how the MOU with CABY ensures coordination between the regions regarding the overlapping IRWMP boundaries.  In particular, a “heads up” will be provided on proposed projects that impact the other region.</w:t>
      </w:r>
    </w:p>
    <w:p w:rsidR="001208F3" w:rsidRPr="001208F3" w:rsidRDefault="004D1B4B" w:rsidP="00405C1E">
      <w:pPr>
        <w:numPr>
          <w:ilvl w:val="0"/>
          <w:numId w:val="29"/>
        </w:numPr>
        <w:rPr>
          <w:rFonts w:ascii="Calibri" w:hAnsi="Calibri"/>
        </w:rPr>
      </w:pPr>
      <w:r>
        <w:rPr>
          <w:rFonts w:ascii="Calibri" w:hAnsi="Calibri" w:cs="Arial"/>
        </w:rPr>
        <w:t xml:space="preserve">The </w:t>
      </w:r>
      <w:r w:rsidR="001208F3">
        <w:rPr>
          <w:rFonts w:ascii="Calibri" w:hAnsi="Calibri" w:cs="Arial"/>
        </w:rPr>
        <w:t>River Pines are</w:t>
      </w:r>
      <w:r w:rsidR="0095100F">
        <w:rPr>
          <w:rFonts w:ascii="Calibri" w:hAnsi="Calibri" w:cs="Arial"/>
        </w:rPr>
        <w:t>a</w:t>
      </w:r>
      <w:r w:rsidR="001208F3">
        <w:rPr>
          <w:rFonts w:ascii="Calibri" w:hAnsi="Calibri" w:cs="Arial"/>
        </w:rPr>
        <w:t xml:space="preserve"> should be a disadvantaged community (DAC)</w:t>
      </w:r>
      <w:r w:rsidR="00342F56">
        <w:rPr>
          <w:rFonts w:ascii="Calibri" w:hAnsi="Calibri" w:cs="Arial"/>
        </w:rPr>
        <w:t xml:space="preserve"> located in the </w:t>
      </w:r>
      <w:proofErr w:type="spellStart"/>
      <w:r w:rsidR="00342F56">
        <w:rPr>
          <w:rFonts w:ascii="Calibri" w:hAnsi="Calibri" w:cs="Arial"/>
        </w:rPr>
        <w:t>Cosumnes</w:t>
      </w:r>
      <w:proofErr w:type="spellEnd"/>
      <w:r w:rsidR="00342F56">
        <w:rPr>
          <w:rFonts w:ascii="Calibri" w:hAnsi="Calibri" w:cs="Arial"/>
        </w:rPr>
        <w:t xml:space="preserve"> overlap area</w:t>
      </w:r>
      <w:r w:rsidR="001208F3">
        <w:rPr>
          <w:rFonts w:ascii="Calibri" w:hAnsi="Calibri" w:cs="Arial"/>
        </w:rPr>
        <w:t xml:space="preserve">.  Watson noted that DAC mapping will be completed once the 2010 Census data is </w:t>
      </w:r>
      <w:r w:rsidR="0095100F">
        <w:rPr>
          <w:rFonts w:ascii="Calibri" w:hAnsi="Calibri" w:cs="Arial"/>
        </w:rPr>
        <w:t>available</w:t>
      </w:r>
      <w:r w:rsidR="001208F3">
        <w:rPr>
          <w:rFonts w:ascii="Calibri" w:hAnsi="Calibri" w:cs="Arial"/>
        </w:rPr>
        <w:t xml:space="preserve">, and the team will check on whether River Pines is a DAC </w:t>
      </w:r>
      <w:r w:rsidR="0095100F">
        <w:rPr>
          <w:rFonts w:ascii="Calibri" w:hAnsi="Calibri" w:cs="Arial"/>
        </w:rPr>
        <w:t xml:space="preserve">in those </w:t>
      </w:r>
      <w:r w:rsidR="001208F3">
        <w:rPr>
          <w:rFonts w:ascii="Calibri" w:hAnsi="Calibri" w:cs="Arial"/>
        </w:rPr>
        <w:t>data.</w:t>
      </w:r>
    </w:p>
    <w:p w:rsidR="001208F3" w:rsidRPr="001208F3" w:rsidRDefault="001208F3" w:rsidP="00405C1E">
      <w:pPr>
        <w:numPr>
          <w:ilvl w:val="0"/>
          <w:numId w:val="29"/>
        </w:numPr>
        <w:rPr>
          <w:rFonts w:ascii="Calibri" w:hAnsi="Calibri"/>
        </w:rPr>
      </w:pPr>
      <w:r>
        <w:rPr>
          <w:rFonts w:ascii="Calibri" w:hAnsi="Calibri" w:cs="Arial"/>
        </w:rPr>
        <w:t>McClung indicated that Forest Management Plans should be added to the document list.  The</w:t>
      </w:r>
      <w:r w:rsidR="00026A43">
        <w:rPr>
          <w:rFonts w:ascii="Calibri" w:hAnsi="Calibri" w:cs="Arial"/>
        </w:rPr>
        <w:t xml:space="preserve"> Stanislaus plan is</w:t>
      </w:r>
      <w:r>
        <w:rPr>
          <w:rFonts w:ascii="Calibri" w:hAnsi="Calibri" w:cs="Arial"/>
        </w:rPr>
        <w:t xml:space="preserve"> available on </w:t>
      </w:r>
      <w:r w:rsidR="00026A43">
        <w:rPr>
          <w:rFonts w:ascii="Calibri" w:hAnsi="Calibri" w:cs="Arial"/>
        </w:rPr>
        <w:t>its website</w:t>
      </w:r>
      <w:r>
        <w:rPr>
          <w:rFonts w:ascii="Calibri" w:hAnsi="Calibri" w:cs="Arial"/>
        </w:rPr>
        <w:t xml:space="preserve"> </w:t>
      </w:r>
      <w:r w:rsidR="00026A43">
        <w:rPr>
          <w:rFonts w:ascii="Calibri" w:hAnsi="Calibri" w:cs="Arial"/>
        </w:rPr>
        <w:t>but perhaps not the Eldorado plan</w:t>
      </w:r>
      <w:r>
        <w:rPr>
          <w:rFonts w:ascii="Calibri" w:hAnsi="Calibri" w:cs="Arial"/>
        </w:rPr>
        <w:t>.</w:t>
      </w:r>
    </w:p>
    <w:p w:rsidR="001208F3" w:rsidRPr="001208F3" w:rsidRDefault="001208F3" w:rsidP="00405C1E">
      <w:pPr>
        <w:numPr>
          <w:ilvl w:val="0"/>
          <w:numId w:val="29"/>
        </w:numPr>
        <w:rPr>
          <w:rFonts w:ascii="Calibri" w:hAnsi="Calibri"/>
        </w:rPr>
      </w:pPr>
      <w:proofErr w:type="spellStart"/>
      <w:r>
        <w:rPr>
          <w:rFonts w:ascii="Calibri" w:hAnsi="Calibri" w:cs="Arial"/>
        </w:rPr>
        <w:t>Preece</w:t>
      </w:r>
      <w:proofErr w:type="spellEnd"/>
      <w:r>
        <w:rPr>
          <w:rFonts w:ascii="Calibri" w:hAnsi="Calibri" w:cs="Arial"/>
        </w:rPr>
        <w:t xml:space="preserve"> asked why Table 1-1 does not include small utility districts.  The text will be updated to indicate that this is a list of larger </w:t>
      </w:r>
      <w:r w:rsidR="00867DBE">
        <w:rPr>
          <w:rFonts w:ascii="Calibri" w:hAnsi="Calibri" w:cs="Arial"/>
        </w:rPr>
        <w:t>water providers</w:t>
      </w:r>
      <w:r>
        <w:rPr>
          <w:rFonts w:ascii="Calibri" w:hAnsi="Calibri" w:cs="Arial"/>
        </w:rPr>
        <w:t>.  A comprehensive list of local utilities</w:t>
      </w:r>
      <w:r w:rsidR="00867DBE">
        <w:rPr>
          <w:rFonts w:ascii="Calibri" w:hAnsi="Calibri" w:cs="Arial"/>
        </w:rPr>
        <w:t xml:space="preserve"> including wastewater agencies and community services districts</w:t>
      </w:r>
      <w:r>
        <w:rPr>
          <w:rFonts w:ascii="Calibri" w:hAnsi="Calibri" w:cs="Arial"/>
        </w:rPr>
        <w:t xml:space="preserve"> will be provided as an appendix.</w:t>
      </w:r>
    </w:p>
    <w:p w:rsidR="001208F3" w:rsidRPr="001208F3" w:rsidRDefault="001208F3" w:rsidP="00405C1E">
      <w:pPr>
        <w:numPr>
          <w:ilvl w:val="0"/>
          <w:numId w:val="29"/>
        </w:numPr>
        <w:rPr>
          <w:rFonts w:ascii="Calibri" w:hAnsi="Calibri"/>
        </w:rPr>
      </w:pPr>
      <w:r>
        <w:rPr>
          <w:rFonts w:ascii="Calibri" w:hAnsi="Calibri" w:cs="Arial"/>
        </w:rPr>
        <w:t>Stanislaus and El Dorado National Forests should be added on page 1-16.</w:t>
      </w:r>
    </w:p>
    <w:p w:rsidR="001208F3" w:rsidRPr="001208F3" w:rsidRDefault="001208F3" w:rsidP="00405C1E">
      <w:pPr>
        <w:numPr>
          <w:ilvl w:val="0"/>
          <w:numId w:val="29"/>
        </w:numPr>
        <w:rPr>
          <w:rFonts w:ascii="Calibri" w:hAnsi="Calibri"/>
        </w:rPr>
      </w:pPr>
      <w:r>
        <w:rPr>
          <w:rFonts w:ascii="Calibri" w:hAnsi="Calibri" w:cs="Arial"/>
        </w:rPr>
        <w:t>Figure 1-7 should be updated to reflect</w:t>
      </w:r>
      <w:r w:rsidR="0095100F">
        <w:rPr>
          <w:rFonts w:ascii="Calibri" w:hAnsi="Calibri" w:cs="Arial"/>
        </w:rPr>
        <w:t xml:space="preserve"> general</w:t>
      </w:r>
      <w:r>
        <w:rPr>
          <w:rFonts w:ascii="Calibri" w:hAnsi="Calibri" w:cs="Arial"/>
        </w:rPr>
        <w:t xml:space="preserve"> land use</w:t>
      </w:r>
      <w:r w:rsidR="0095100F">
        <w:rPr>
          <w:rFonts w:ascii="Calibri" w:hAnsi="Calibri" w:cs="Arial"/>
        </w:rPr>
        <w:t>s such as urban, agricultural, forested</w:t>
      </w:r>
      <w:r>
        <w:rPr>
          <w:rFonts w:ascii="Calibri" w:hAnsi="Calibri" w:cs="Arial"/>
        </w:rPr>
        <w:t xml:space="preserve">, </w:t>
      </w:r>
      <w:r w:rsidR="0095100F">
        <w:rPr>
          <w:rFonts w:ascii="Calibri" w:hAnsi="Calibri" w:cs="Arial"/>
        </w:rPr>
        <w:t xml:space="preserve">etc., </w:t>
      </w:r>
      <w:r>
        <w:rPr>
          <w:rFonts w:ascii="Calibri" w:hAnsi="Calibri" w:cs="Arial"/>
        </w:rPr>
        <w:t>rather than land cover.</w:t>
      </w:r>
    </w:p>
    <w:p w:rsidR="001208F3" w:rsidRPr="001208F3" w:rsidRDefault="001208F3" w:rsidP="00405C1E">
      <w:pPr>
        <w:numPr>
          <w:ilvl w:val="0"/>
          <w:numId w:val="29"/>
        </w:numPr>
        <w:rPr>
          <w:rFonts w:ascii="Calibri" w:hAnsi="Calibri"/>
        </w:rPr>
      </w:pPr>
      <w:r>
        <w:rPr>
          <w:rFonts w:ascii="Calibri" w:hAnsi="Calibri" w:cs="Arial"/>
        </w:rPr>
        <w:t>Word versions of the document should be provided to Tom</w:t>
      </w:r>
      <w:r w:rsidR="0095100F">
        <w:rPr>
          <w:rFonts w:ascii="Calibri" w:hAnsi="Calibri" w:cs="Arial"/>
        </w:rPr>
        <w:t xml:space="preserve"> </w:t>
      </w:r>
      <w:r w:rsidR="00867DBE">
        <w:rPr>
          <w:rFonts w:ascii="Calibri" w:hAnsi="Calibri" w:cs="Arial"/>
        </w:rPr>
        <w:t>I</w:t>
      </w:r>
      <w:r>
        <w:rPr>
          <w:rFonts w:ascii="Calibri" w:hAnsi="Calibri" w:cs="Arial"/>
        </w:rPr>
        <w:t>, Bob, Edwin, Teresa, and Ted for editing.</w:t>
      </w:r>
    </w:p>
    <w:p w:rsidR="001208F3" w:rsidRDefault="001208F3" w:rsidP="00405C1E">
      <w:pPr>
        <w:numPr>
          <w:ilvl w:val="0"/>
          <w:numId w:val="29"/>
        </w:numPr>
        <w:rPr>
          <w:rFonts w:ascii="Calibri" w:hAnsi="Calibri"/>
        </w:rPr>
      </w:pPr>
      <w:r>
        <w:rPr>
          <w:rFonts w:ascii="Calibri" w:hAnsi="Calibri"/>
        </w:rPr>
        <w:t xml:space="preserve">Table 1-1 </w:t>
      </w:r>
      <w:r w:rsidR="00867DBE">
        <w:rPr>
          <w:rFonts w:ascii="Calibri" w:hAnsi="Calibri"/>
        </w:rPr>
        <w:t xml:space="preserve">or text </w:t>
      </w:r>
      <w:r>
        <w:rPr>
          <w:rFonts w:ascii="Calibri" w:hAnsi="Calibri"/>
        </w:rPr>
        <w:t xml:space="preserve">should be updated to indicate that </w:t>
      </w:r>
      <w:r w:rsidR="00342F56">
        <w:rPr>
          <w:rFonts w:ascii="Calibri" w:hAnsi="Calibri"/>
        </w:rPr>
        <w:t xml:space="preserve">Amador Water Agency is now the primary water supplier for the City of </w:t>
      </w:r>
      <w:r>
        <w:rPr>
          <w:rFonts w:ascii="Calibri" w:hAnsi="Calibri"/>
        </w:rPr>
        <w:t>Plymouth</w:t>
      </w:r>
      <w:r w:rsidR="00867DBE">
        <w:rPr>
          <w:rFonts w:ascii="Calibri" w:hAnsi="Calibri"/>
        </w:rPr>
        <w:t xml:space="preserve"> with its own wells used as backup supply</w:t>
      </w:r>
      <w:r>
        <w:rPr>
          <w:rFonts w:ascii="Calibri" w:hAnsi="Calibri"/>
        </w:rPr>
        <w:t xml:space="preserve">.  </w:t>
      </w:r>
    </w:p>
    <w:p w:rsidR="001208F3" w:rsidRDefault="004D1B4B" w:rsidP="00405C1E">
      <w:pPr>
        <w:numPr>
          <w:ilvl w:val="0"/>
          <w:numId w:val="29"/>
        </w:numPr>
        <w:rPr>
          <w:rFonts w:ascii="Calibri" w:hAnsi="Calibri"/>
        </w:rPr>
      </w:pPr>
      <w:r>
        <w:rPr>
          <w:rFonts w:ascii="Calibri" w:hAnsi="Calibri"/>
        </w:rPr>
        <w:lastRenderedPageBreak/>
        <w:t>Municipal Service Review reports</w:t>
      </w:r>
      <w:r w:rsidR="00FC738C">
        <w:rPr>
          <w:rFonts w:ascii="Calibri" w:hAnsi="Calibri"/>
        </w:rPr>
        <w:t xml:space="preserve"> for Calaveras County and Amador County LAFCOs</w:t>
      </w:r>
      <w:r w:rsidR="00867DBE">
        <w:rPr>
          <w:rFonts w:ascii="Calibri" w:hAnsi="Calibri"/>
        </w:rPr>
        <w:t>, available on each website,</w:t>
      </w:r>
      <w:r w:rsidR="00FC738C">
        <w:rPr>
          <w:rFonts w:ascii="Calibri" w:hAnsi="Calibri"/>
        </w:rPr>
        <w:t xml:space="preserve"> should be included in the document list.</w:t>
      </w:r>
    </w:p>
    <w:p w:rsidR="00FC738C" w:rsidRDefault="00FC738C" w:rsidP="00405C1E">
      <w:pPr>
        <w:numPr>
          <w:ilvl w:val="0"/>
          <w:numId w:val="29"/>
        </w:numPr>
        <w:rPr>
          <w:rFonts w:ascii="Calibri" w:hAnsi="Calibri"/>
        </w:rPr>
      </w:pPr>
      <w:r>
        <w:rPr>
          <w:rFonts w:ascii="Calibri" w:hAnsi="Calibri"/>
        </w:rPr>
        <w:t>Table 1-9 should indicate that the foothill yellow</w:t>
      </w:r>
      <w:r w:rsidR="004D1B4B">
        <w:rPr>
          <w:rFonts w:ascii="Calibri" w:hAnsi="Calibri"/>
        </w:rPr>
        <w:t>-</w:t>
      </w:r>
      <w:r>
        <w:rPr>
          <w:rFonts w:ascii="Calibri" w:hAnsi="Calibri"/>
        </w:rPr>
        <w:t xml:space="preserve">legged frog is also a </w:t>
      </w:r>
      <w:r w:rsidR="00867DBE">
        <w:rPr>
          <w:rFonts w:ascii="Calibri" w:hAnsi="Calibri"/>
        </w:rPr>
        <w:t>federal</w:t>
      </w:r>
      <w:r>
        <w:rPr>
          <w:rFonts w:ascii="Calibri" w:hAnsi="Calibri"/>
        </w:rPr>
        <w:t xml:space="preserve">-listed species.  </w:t>
      </w:r>
    </w:p>
    <w:p w:rsidR="00FC738C" w:rsidRDefault="00FC738C" w:rsidP="00405C1E">
      <w:pPr>
        <w:numPr>
          <w:ilvl w:val="0"/>
          <w:numId w:val="29"/>
        </w:numPr>
        <w:rPr>
          <w:rFonts w:ascii="Calibri" w:hAnsi="Calibri"/>
        </w:rPr>
      </w:pPr>
      <w:r>
        <w:rPr>
          <w:rFonts w:ascii="Calibri" w:hAnsi="Calibri"/>
        </w:rPr>
        <w:t>McClung will ask her biologist to update Table 1-9</w:t>
      </w:r>
      <w:r w:rsidR="00867DBE">
        <w:rPr>
          <w:rFonts w:ascii="Calibri" w:hAnsi="Calibri"/>
        </w:rPr>
        <w:t xml:space="preserve"> with species</w:t>
      </w:r>
      <w:r>
        <w:rPr>
          <w:rFonts w:ascii="Calibri" w:hAnsi="Calibri"/>
        </w:rPr>
        <w:t>.</w:t>
      </w:r>
    </w:p>
    <w:p w:rsidR="00342F56" w:rsidRDefault="00867DBE" w:rsidP="00405C1E">
      <w:pPr>
        <w:numPr>
          <w:ilvl w:val="0"/>
          <w:numId w:val="29"/>
        </w:numPr>
        <w:rPr>
          <w:rFonts w:ascii="Calibri" w:hAnsi="Calibri"/>
        </w:rPr>
      </w:pPr>
      <w:r>
        <w:rPr>
          <w:rFonts w:ascii="Calibri" w:hAnsi="Calibri"/>
        </w:rPr>
        <w:t>A</w:t>
      </w:r>
      <w:r w:rsidR="00342F56">
        <w:rPr>
          <w:rFonts w:ascii="Calibri" w:hAnsi="Calibri"/>
        </w:rPr>
        <w:t xml:space="preserve"> section should be added to summarize issues associated with invasive aquatic and terrestrial species in the region.  </w:t>
      </w:r>
    </w:p>
    <w:p w:rsidR="00FC738C" w:rsidRDefault="004D1B4B" w:rsidP="00405C1E">
      <w:pPr>
        <w:numPr>
          <w:ilvl w:val="0"/>
          <w:numId w:val="29"/>
        </w:numPr>
        <w:rPr>
          <w:rFonts w:ascii="Calibri" w:hAnsi="Calibri"/>
        </w:rPr>
      </w:pPr>
      <w:r>
        <w:rPr>
          <w:rFonts w:ascii="Calibri" w:hAnsi="Calibri"/>
        </w:rPr>
        <w:t>U</w:t>
      </w:r>
      <w:r w:rsidR="00FF290E">
        <w:rPr>
          <w:rFonts w:ascii="Calibri" w:hAnsi="Calibri"/>
        </w:rPr>
        <w:t xml:space="preserve">ncertainty </w:t>
      </w:r>
      <w:r>
        <w:rPr>
          <w:rFonts w:ascii="Calibri" w:hAnsi="Calibri"/>
        </w:rPr>
        <w:t xml:space="preserve">was raised </w:t>
      </w:r>
      <w:r w:rsidR="00FF290E">
        <w:rPr>
          <w:rFonts w:ascii="Calibri" w:hAnsi="Calibri"/>
        </w:rPr>
        <w:t xml:space="preserve">associated with the </w:t>
      </w:r>
      <w:r w:rsidR="00867DBE">
        <w:rPr>
          <w:rFonts w:ascii="Calibri" w:hAnsi="Calibri"/>
        </w:rPr>
        <w:t xml:space="preserve">validity of </w:t>
      </w:r>
      <w:r w:rsidR="00FF290E">
        <w:rPr>
          <w:rFonts w:ascii="Calibri" w:hAnsi="Calibri"/>
        </w:rPr>
        <w:t xml:space="preserve">Urban Water Management </w:t>
      </w:r>
      <w:r w:rsidR="00867DBE">
        <w:rPr>
          <w:rFonts w:ascii="Calibri" w:hAnsi="Calibri"/>
        </w:rPr>
        <w:t>Plan projected water demands</w:t>
      </w:r>
      <w:r>
        <w:rPr>
          <w:rFonts w:ascii="Calibri" w:hAnsi="Calibri"/>
        </w:rPr>
        <w:t>, particularly CCWD’s projected agricultural demands</w:t>
      </w:r>
      <w:r w:rsidR="00FF290E">
        <w:rPr>
          <w:rFonts w:ascii="Calibri" w:hAnsi="Calibri"/>
        </w:rPr>
        <w:t xml:space="preserve">.  Disagreement over demand assumptions will </w:t>
      </w:r>
      <w:r w:rsidR="00342F56">
        <w:rPr>
          <w:rFonts w:ascii="Calibri" w:hAnsi="Calibri"/>
        </w:rPr>
        <w:t>be</w:t>
      </w:r>
      <w:r w:rsidR="00FF290E">
        <w:rPr>
          <w:rFonts w:ascii="Calibri" w:hAnsi="Calibri"/>
        </w:rPr>
        <w:t xml:space="preserve"> noted as a challenge / conflict</w:t>
      </w:r>
      <w:r>
        <w:rPr>
          <w:rFonts w:ascii="Calibri" w:hAnsi="Calibri"/>
        </w:rPr>
        <w:t xml:space="preserve"> in section 1.4.1 rather than attempting to resolve the conflict</w:t>
      </w:r>
      <w:r w:rsidR="00FF290E">
        <w:rPr>
          <w:rFonts w:ascii="Calibri" w:hAnsi="Calibri"/>
        </w:rPr>
        <w:t xml:space="preserve">.  </w:t>
      </w:r>
      <w:r>
        <w:rPr>
          <w:rFonts w:ascii="Calibri" w:hAnsi="Calibri"/>
        </w:rPr>
        <w:t>This conflict will come up again when projects are discussed.</w:t>
      </w:r>
    </w:p>
    <w:p w:rsidR="00342F56" w:rsidRDefault="00656D69" w:rsidP="00405C1E">
      <w:pPr>
        <w:numPr>
          <w:ilvl w:val="0"/>
          <w:numId w:val="29"/>
        </w:numPr>
        <w:rPr>
          <w:rFonts w:ascii="Calibri" w:hAnsi="Calibri"/>
        </w:rPr>
      </w:pPr>
      <w:r>
        <w:rPr>
          <w:rFonts w:ascii="Calibri" w:hAnsi="Calibri"/>
        </w:rPr>
        <w:t xml:space="preserve">Un- or under-maintained roads should be included in Section 1.4.3: Water Quality Conflicts instead of 1.4.5 Forest </w:t>
      </w:r>
      <w:r w:rsidR="00DB648E">
        <w:rPr>
          <w:rFonts w:ascii="Calibri" w:hAnsi="Calibri"/>
        </w:rPr>
        <w:t>Management</w:t>
      </w:r>
      <w:r>
        <w:rPr>
          <w:rFonts w:ascii="Calibri" w:hAnsi="Calibri"/>
        </w:rPr>
        <w:t>.</w:t>
      </w:r>
    </w:p>
    <w:p w:rsidR="00656D69" w:rsidRDefault="00656D69" w:rsidP="00405C1E">
      <w:pPr>
        <w:numPr>
          <w:ilvl w:val="0"/>
          <w:numId w:val="29"/>
        </w:numPr>
        <w:rPr>
          <w:rFonts w:ascii="Calibri" w:hAnsi="Calibri"/>
        </w:rPr>
      </w:pPr>
      <w:r>
        <w:rPr>
          <w:rFonts w:ascii="Calibri" w:hAnsi="Calibri"/>
        </w:rPr>
        <w:t>Biomass removal / forest trimming costs should be included in 1.4.7 Economic Impacts.</w:t>
      </w:r>
    </w:p>
    <w:p w:rsidR="00656D69" w:rsidRDefault="00656D69" w:rsidP="00405C1E">
      <w:pPr>
        <w:numPr>
          <w:ilvl w:val="0"/>
          <w:numId w:val="29"/>
        </w:numPr>
        <w:rPr>
          <w:rFonts w:ascii="Calibri" w:hAnsi="Calibri"/>
        </w:rPr>
      </w:pPr>
      <w:r>
        <w:rPr>
          <w:rFonts w:ascii="Calibri" w:hAnsi="Calibri"/>
        </w:rPr>
        <w:t xml:space="preserve">1.4.4 </w:t>
      </w:r>
      <w:proofErr w:type="gramStart"/>
      <w:r w:rsidR="00DB648E">
        <w:rPr>
          <w:rFonts w:ascii="Calibri" w:hAnsi="Calibri"/>
        </w:rPr>
        <w:t>s</w:t>
      </w:r>
      <w:r>
        <w:rPr>
          <w:rFonts w:ascii="Calibri" w:hAnsi="Calibri"/>
        </w:rPr>
        <w:t>upply</w:t>
      </w:r>
      <w:proofErr w:type="gramEnd"/>
      <w:r>
        <w:rPr>
          <w:rFonts w:ascii="Calibri" w:hAnsi="Calibri"/>
        </w:rPr>
        <w:t xml:space="preserve"> </w:t>
      </w:r>
      <w:r w:rsidR="00DB648E">
        <w:rPr>
          <w:rFonts w:ascii="Calibri" w:hAnsi="Calibri"/>
        </w:rPr>
        <w:t xml:space="preserve">management </w:t>
      </w:r>
      <w:r>
        <w:rPr>
          <w:rFonts w:ascii="Calibri" w:hAnsi="Calibri"/>
        </w:rPr>
        <w:t>should include meadow rehabilitation / restoration to slow water releases.</w:t>
      </w:r>
    </w:p>
    <w:p w:rsidR="003F0569" w:rsidRDefault="00656D69">
      <w:pPr>
        <w:numPr>
          <w:ilvl w:val="0"/>
          <w:numId w:val="29"/>
        </w:numPr>
        <w:rPr>
          <w:rFonts w:ascii="Calibri" w:hAnsi="Calibri"/>
        </w:rPr>
      </w:pPr>
      <w:r>
        <w:rPr>
          <w:rFonts w:ascii="Calibri" w:hAnsi="Calibri"/>
        </w:rPr>
        <w:t>Under forest and fire mgmt (1.4.5 and 1.4.6), we should list increasing vegetation densities outside of the natural range of variability.</w:t>
      </w:r>
    </w:p>
    <w:p w:rsidR="003F0569" w:rsidRDefault="003F0569">
      <w:pPr>
        <w:ind w:left="720"/>
        <w:rPr>
          <w:rFonts w:ascii="Calibri" w:hAnsi="Calibri"/>
        </w:rPr>
      </w:pPr>
    </w:p>
    <w:p w:rsidR="003F0569" w:rsidRDefault="00145F1F">
      <w:pPr>
        <w:ind w:left="360"/>
        <w:rPr>
          <w:rFonts w:ascii="Calibri" w:hAnsi="Calibri"/>
        </w:rPr>
      </w:pPr>
      <w:r w:rsidRPr="00145F1F">
        <w:rPr>
          <w:rFonts w:ascii="Calibri" w:hAnsi="Calibri"/>
          <w:b/>
        </w:rPr>
        <w:t>The RPC provided the following comments and feedback on C</w:t>
      </w:r>
      <w:r>
        <w:rPr>
          <w:rFonts w:ascii="Calibri" w:hAnsi="Calibri"/>
          <w:b/>
        </w:rPr>
        <w:t>hapte</w:t>
      </w:r>
      <w:r w:rsidR="00DB648E">
        <w:rPr>
          <w:rFonts w:ascii="Calibri" w:hAnsi="Calibri"/>
          <w:b/>
        </w:rPr>
        <w:t>rs 2 and 3</w:t>
      </w:r>
    </w:p>
    <w:p w:rsidR="00656D69" w:rsidRDefault="00656D69" w:rsidP="00405C1E">
      <w:pPr>
        <w:numPr>
          <w:ilvl w:val="0"/>
          <w:numId w:val="29"/>
        </w:numPr>
        <w:rPr>
          <w:rFonts w:ascii="Calibri" w:hAnsi="Calibri"/>
        </w:rPr>
      </w:pPr>
      <w:r>
        <w:rPr>
          <w:rFonts w:ascii="Calibri" w:hAnsi="Calibri"/>
        </w:rPr>
        <w:t xml:space="preserve">The group voted to move future community workshops to the evening to enhance the ability of interested citizens to attend.  </w:t>
      </w:r>
    </w:p>
    <w:p w:rsidR="00656D69" w:rsidRDefault="0058333D" w:rsidP="00405C1E">
      <w:pPr>
        <w:numPr>
          <w:ilvl w:val="0"/>
          <w:numId w:val="29"/>
        </w:numPr>
        <w:rPr>
          <w:rFonts w:ascii="Calibri" w:hAnsi="Calibri"/>
        </w:rPr>
      </w:pPr>
      <w:r>
        <w:rPr>
          <w:rFonts w:ascii="Calibri" w:hAnsi="Calibri"/>
        </w:rPr>
        <w:t xml:space="preserve">The group discussed using </w:t>
      </w:r>
      <w:r w:rsidR="00DB648E">
        <w:rPr>
          <w:rFonts w:ascii="Calibri" w:hAnsi="Calibri"/>
        </w:rPr>
        <w:t>S</w:t>
      </w:r>
      <w:r>
        <w:rPr>
          <w:rFonts w:ascii="Calibri" w:hAnsi="Calibri"/>
        </w:rPr>
        <w:t>urvey</w:t>
      </w:r>
      <w:r w:rsidR="00DB648E">
        <w:rPr>
          <w:rFonts w:ascii="Calibri" w:hAnsi="Calibri"/>
        </w:rPr>
        <w:t>M</w:t>
      </w:r>
      <w:r>
        <w:rPr>
          <w:rFonts w:ascii="Calibri" w:hAnsi="Calibri"/>
        </w:rPr>
        <w:t>onkey</w:t>
      </w:r>
      <w:r w:rsidR="00DB648E">
        <w:rPr>
          <w:rFonts w:ascii="Calibri" w:hAnsi="Calibri"/>
        </w:rPr>
        <w:t>.com</w:t>
      </w:r>
      <w:r>
        <w:rPr>
          <w:rFonts w:ascii="Calibri" w:hAnsi="Calibri"/>
        </w:rPr>
        <w:t xml:space="preserve"> to poll the public on the importance of various objectives.  The RPC was split on whether to do this.  </w:t>
      </w:r>
      <w:proofErr w:type="spellStart"/>
      <w:r>
        <w:rPr>
          <w:rFonts w:ascii="Calibri" w:hAnsi="Calibri"/>
        </w:rPr>
        <w:t>Preece</w:t>
      </w:r>
      <w:proofErr w:type="spellEnd"/>
      <w:r>
        <w:rPr>
          <w:rFonts w:ascii="Calibri" w:hAnsi="Calibri"/>
        </w:rPr>
        <w:t xml:space="preserve"> noted that </w:t>
      </w:r>
      <w:r w:rsidR="00DB648E">
        <w:rPr>
          <w:rFonts w:ascii="Calibri" w:hAnsi="Calibri"/>
        </w:rPr>
        <w:t xml:space="preserve">Johnson explained previously under governing procedures that it </w:t>
      </w:r>
      <w:r>
        <w:rPr>
          <w:rFonts w:ascii="Calibri" w:hAnsi="Calibri"/>
        </w:rPr>
        <w:t xml:space="preserve">is the RPC’s charge to </w:t>
      </w:r>
      <w:r w:rsidR="00DB648E">
        <w:rPr>
          <w:rFonts w:ascii="Calibri" w:hAnsi="Calibri"/>
        </w:rPr>
        <w:t>represent</w:t>
      </w:r>
      <w:r>
        <w:rPr>
          <w:rFonts w:ascii="Calibri" w:hAnsi="Calibri"/>
        </w:rPr>
        <w:t xml:space="preserve"> their respective interest areas</w:t>
      </w:r>
      <w:r w:rsidR="00F005E7">
        <w:rPr>
          <w:rFonts w:ascii="Calibri" w:hAnsi="Calibri"/>
        </w:rPr>
        <w:t xml:space="preserve"> and bring those opinions to the meetings</w:t>
      </w:r>
      <w:r>
        <w:rPr>
          <w:rFonts w:ascii="Calibri" w:hAnsi="Calibri"/>
        </w:rPr>
        <w:t xml:space="preserve">.  The </w:t>
      </w:r>
      <w:r w:rsidR="00DB648E">
        <w:rPr>
          <w:rFonts w:ascii="Calibri" w:hAnsi="Calibri"/>
        </w:rPr>
        <w:t xml:space="preserve">RPC agreed that the need for such as tool will be </w:t>
      </w:r>
      <w:r>
        <w:rPr>
          <w:rFonts w:ascii="Calibri" w:hAnsi="Calibri"/>
        </w:rPr>
        <w:t>explore</w:t>
      </w:r>
      <w:r w:rsidR="00DB648E">
        <w:rPr>
          <w:rFonts w:ascii="Calibri" w:hAnsi="Calibri"/>
        </w:rPr>
        <w:t>d</w:t>
      </w:r>
      <w:r>
        <w:rPr>
          <w:rFonts w:ascii="Calibri" w:hAnsi="Calibri"/>
        </w:rPr>
        <w:t xml:space="preserve"> </w:t>
      </w:r>
      <w:r w:rsidR="00DB648E">
        <w:rPr>
          <w:rFonts w:ascii="Calibri" w:hAnsi="Calibri"/>
        </w:rPr>
        <w:t>at a later date when there is something (e.g., proposed projects) that the public may want to comment on.</w:t>
      </w:r>
      <w:r w:rsidR="00F005E7">
        <w:rPr>
          <w:rFonts w:ascii="Calibri" w:hAnsi="Calibri"/>
        </w:rPr>
        <w:t xml:space="preserve">  </w:t>
      </w:r>
      <w:proofErr w:type="spellStart"/>
      <w:r w:rsidR="00F005E7">
        <w:rPr>
          <w:rFonts w:ascii="Calibri" w:hAnsi="Calibri"/>
        </w:rPr>
        <w:t>Preece</w:t>
      </w:r>
      <w:proofErr w:type="spellEnd"/>
      <w:r w:rsidR="00F005E7">
        <w:rPr>
          <w:rFonts w:ascii="Calibri" w:hAnsi="Calibri"/>
        </w:rPr>
        <w:t xml:space="preserve"> also noted that a public awareness campaign can be conducted collectively by the group and financed together.  This can being sustainability to the group.</w:t>
      </w:r>
    </w:p>
    <w:p w:rsidR="0058333D" w:rsidRDefault="0058333D" w:rsidP="00405C1E">
      <w:pPr>
        <w:numPr>
          <w:ilvl w:val="0"/>
          <w:numId w:val="29"/>
        </w:numPr>
        <w:rPr>
          <w:rFonts w:ascii="Calibri" w:hAnsi="Calibri"/>
        </w:rPr>
      </w:pPr>
      <w:r>
        <w:rPr>
          <w:rFonts w:ascii="Calibri" w:hAnsi="Calibri"/>
        </w:rPr>
        <w:t>In Section 2.3.2, there is a broken link that needs to be fixed.</w:t>
      </w:r>
    </w:p>
    <w:p w:rsidR="00F005E7" w:rsidRDefault="00F005E7" w:rsidP="00405C1E">
      <w:pPr>
        <w:numPr>
          <w:ilvl w:val="0"/>
          <w:numId w:val="29"/>
        </w:numPr>
        <w:rPr>
          <w:rFonts w:ascii="Calibri" w:hAnsi="Calibri"/>
        </w:rPr>
      </w:pPr>
      <w:r>
        <w:rPr>
          <w:rFonts w:ascii="Calibri" w:hAnsi="Calibri"/>
        </w:rPr>
        <w:t xml:space="preserve">A discussion was held on whether anonymous comments should be solicited from the project website.  If names are required, the content may be of higher quality, yet may prevent some folks from expressing their opinions. It was agreed by the group that the ability to comment anonymously will be revisited if comments are received.  </w:t>
      </w:r>
    </w:p>
    <w:p w:rsidR="0058333D" w:rsidRDefault="0058333D" w:rsidP="00405C1E">
      <w:pPr>
        <w:numPr>
          <w:ilvl w:val="0"/>
          <w:numId w:val="29"/>
        </w:numPr>
        <w:rPr>
          <w:rFonts w:ascii="Calibri" w:hAnsi="Calibri"/>
        </w:rPr>
      </w:pPr>
      <w:r>
        <w:rPr>
          <w:rFonts w:ascii="Calibri" w:hAnsi="Calibri"/>
        </w:rPr>
        <w:t xml:space="preserve">Table 4-1 should be expanded to include more planning documents.  The document with no date and no name should be deleted.  WSMP 2040 should be </w:t>
      </w:r>
      <w:r>
        <w:rPr>
          <w:rFonts w:ascii="Calibri" w:hAnsi="Calibri"/>
        </w:rPr>
        <w:lastRenderedPageBreak/>
        <w:t xml:space="preserve">deleted until such time as it is approved (was overturned by the court).  FERC relicensing documents should be </w:t>
      </w:r>
      <w:r w:rsidR="00E409D0">
        <w:rPr>
          <w:rFonts w:ascii="Calibri" w:hAnsi="Calibri"/>
        </w:rPr>
        <w:t>included on the list but the relevant sections provided to the team for use</w:t>
      </w:r>
      <w:r>
        <w:rPr>
          <w:rFonts w:ascii="Calibri" w:hAnsi="Calibri"/>
        </w:rPr>
        <w:t xml:space="preserve">.  The Calaveras County Watershed Assessment should be listed.  RPC members will send additional </w:t>
      </w:r>
      <w:r w:rsidR="00E409D0">
        <w:rPr>
          <w:rFonts w:ascii="Calibri" w:hAnsi="Calibri"/>
        </w:rPr>
        <w:t xml:space="preserve">names of </w:t>
      </w:r>
      <w:r>
        <w:rPr>
          <w:rFonts w:ascii="Calibri" w:hAnsi="Calibri"/>
        </w:rPr>
        <w:t>reports for inclusion in this list</w:t>
      </w:r>
      <w:r w:rsidR="00E409D0">
        <w:rPr>
          <w:rFonts w:ascii="Calibri" w:hAnsi="Calibri"/>
        </w:rPr>
        <w:t xml:space="preserve"> and relevant sections to the consultant team</w:t>
      </w:r>
      <w:r>
        <w:rPr>
          <w:rFonts w:ascii="Calibri" w:hAnsi="Calibri"/>
        </w:rPr>
        <w:t>.</w:t>
      </w:r>
    </w:p>
    <w:p w:rsidR="0058333D" w:rsidRPr="00405C1E" w:rsidRDefault="0058333D" w:rsidP="00405C1E">
      <w:pPr>
        <w:numPr>
          <w:ilvl w:val="0"/>
          <w:numId w:val="29"/>
        </w:numPr>
        <w:rPr>
          <w:rFonts w:ascii="Calibri" w:hAnsi="Calibri"/>
        </w:rPr>
      </w:pPr>
      <w:r>
        <w:rPr>
          <w:rFonts w:ascii="Calibri" w:hAnsi="Calibri"/>
        </w:rPr>
        <w:t>Section 4.2 is only Coordination with Water Planning, not land use planning, and should be renamed for clarity</w:t>
      </w:r>
      <w:r w:rsidR="00E409D0">
        <w:rPr>
          <w:rFonts w:ascii="Calibri" w:hAnsi="Calibri"/>
        </w:rPr>
        <w:t xml:space="preserve"> with a new section provided</w:t>
      </w:r>
      <w:r>
        <w:rPr>
          <w:rFonts w:ascii="Calibri" w:hAnsi="Calibri"/>
        </w:rPr>
        <w:t>.</w:t>
      </w:r>
    </w:p>
    <w:p w:rsidR="005657B7" w:rsidRDefault="005657B7">
      <w:pPr>
        <w:rPr>
          <w:rFonts w:ascii="Calibri" w:hAnsi="Calibri"/>
        </w:rPr>
      </w:pPr>
    </w:p>
    <w:p w:rsidR="0058333D" w:rsidRDefault="0058333D" w:rsidP="0058333D">
      <w:pPr>
        <w:pStyle w:val="Subtitle1"/>
        <w:rPr>
          <w:rFonts w:ascii="Arial Narrow" w:hAnsi="Arial Narrow"/>
          <w:b/>
          <w:bCs/>
          <w:sz w:val="28"/>
        </w:rPr>
      </w:pPr>
      <w:r>
        <w:rPr>
          <w:rFonts w:ascii="Arial Narrow" w:hAnsi="Arial Narrow"/>
          <w:b/>
          <w:bCs/>
          <w:sz w:val="28"/>
        </w:rPr>
        <w:t xml:space="preserve">Climate Change </w:t>
      </w:r>
    </w:p>
    <w:p w:rsidR="006F7482" w:rsidRDefault="0058333D" w:rsidP="006F7482">
      <w:pPr>
        <w:rPr>
          <w:rFonts w:ascii="Calibri" w:hAnsi="Calibri"/>
        </w:rPr>
      </w:pPr>
      <w:r>
        <w:rPr>
          <w:rFonts w:ascii="Calibri" w:hAnsi="Calibri"/>
        </w:rPr>
        <w:t xml:space="preserve">Leslie Dumas presented information on climate change analysis performed for the Upper Mokelumne </w:t>
      </w:r>
      <w:r w:rsidR="00567CD7">
        <w:rPr>
          <w:rFonts w:ascii="Calibri" w:hAnsi="Calibri"/>
        </w:rPr>
        <w:t>w</w:t>
      </w:r>
      <w:r>
        <w:rPr>
          <w:rFonts w:ascii="Calibri" w:hAnsi="Calibri"/>
        </w:rPr>
        <w:t xml:space="preserve">atershed by EBMUD as part of WSMP 2040.  </w:t>
      </w:r>
      <w:r w:rsidR="002B268A">
        <w:rPr>
          <w:rFonts w:ascii="Calibri" w:hAnsi="Calibri"/>
        </w:rPr>
        <w:t xml:space="preserve">This information was provided </w:t>
      </w:r>
      <w:r w:rsidR="006F7482">
        <w:rPr>
          <w:rFonts w:ascii="Calibri" w:hAnsi="Calibri"/>
        </w:rPr>
        <w:t xml:space="preserve">at the meeting </w:t>
      </w:r>
      <w:r w:rsidR="002B268A">
        <w:rPr>
          <w:rFonts w:ascii="Calibri" w:hAnsi="Calibri"/>
        </w:rPr>
        <w:t xml:space="preserve">as background information on modeling that has already been completed.  The project team would like to build upon existing work to the greatest extent possible to allow funding to be utilized in other areas.  </w:t>
      </w:r>
      <w:r w:rsidR="006F7482">
        <w:rPr>
          <w:rFonts w:ascii="Calibri" w:hAnsi="Calibri"/>
        </w:rPr>
        <w:t xml:space="preserve">This presentation was provided for information only at this time. The approach to integrate climate change impacts into the Plan will be discussed in greater detail at subsequent meetings. </w:t>
      </w:r>
    </w:p>
    <w:p w:rsidR="006F7482" w:rsidRDefault="006F7482" w:rsidP="0058333D">
      <w:pPr>
        <w:rPr>
          <w:rFonts w:ascii="Calibri" w:hAnsi="Calibri"/>
        </w:rPr>
      </w:pPr>
    </w:p>
    <w:p w:rsidR="0058333D" w:rsidRDefault="002B268A" w:rsidP="0058333D">
      <w:pPr>
        <w:rPr>
          <w:rFonts w:ascii="Calibri" w:hAnsi="Calibri"/>
        </w:rPr>
      </w:pPr>
      <w:r>
        <w:rPr>
          <w:rFonts w:ascii="Calibri" w:hAnsi="Calibri"/>
        </w:rPr>
        <w:t>Bell noted that it is important to consider the dampening effect of the reservoirs on the Upper Mokelumne system; earlier runoff would only be felt in above-normal and wet years in which the capacity of the reservoir system is exceeded in spring months; otherwise, the reservoirs could be managed to provide releases similar to the current schedule.</w:t>
      </w:r>
    </w:p>
    <w:p w:rsidR="006F7482" w:rsidRDefault="006F7482" w:rsidP="0058333D">
      <w:pPr>
        <w:rPr>
          <w:rFonts w:ascii="Calibri" w:hAnsi="Calibri"/>
        </w:rPr>
      </w:pPr>
    </w:p>
    <w:p w:rsidR="00783B75" w:rsidRDefault="00430A9C">
      <w:pPr>
        <w:pStyle w:val="Subtitle1"/>
        <w:rPr>
          <w:rFonts w:ascii="Arial Narrow" w:hAnsi="Arial Narrow"/>
          <w:b/>
          <w:bCs/>
          <w:sz w:val="28"/>
        </w:rPr>
      </w:pPr>
      <w:r>
        <w:rPr>
          <w:rFonts w:ascii="Arial Narrow" w:hAnsi="Arial Narrow"/>
          <w:b/>
          <w:bCs/>
          <w:sz w:val="28"/>
        </w:rPr>
        <w:t xml:space="preserve">Next Steps and </w:t>
      </w:r>
      <w:r w:rsidR="00783B75">
        <w:rPr>
          <w:rFonts w:ascii="Arial Narrow" w:hAnsi="Arial Narrow"/>
          <w:b/>
          <w:bCs/>
          <w:sz w:val="28"/>
        </w:rPr>
        <w:t>Adjournment</w:t>
      </w:r>
    </w:p>
    <w:p w:rsidR="00922B2F" w:rsidRDefault="00922B2F" w:rsidP="00922B2F">
      <w:pPr>
        <w:rPr>
          <w:rFonts w:ascii="Calibri" w:hAnsi="Calibri"/>
        </w:rPr>
      </w:pPr>
      <w:r>
        <w:rPr>
          <w:rFonts w:ascii="Calibri" w:hAnsi="Calibri"/>
        </w:rPr>
        <w:t>The project team will complete the following items in advance of the next meeting.</w:t>
      </w:r>
    </w:p>
    <w:p w:rsidR="00922B2F" w:rsidRDefault="00922B2F" w:rsidP="00922B2F">
      <w:pPr>
        <w:numPr>
          <w:ilvl w:val="0"/>
          <w:numId w:val="29"/>
        </w:numPr>
        <w:rPr>
          <w:rFonts w:ascii="Calibri" w:hAnsi="Calibri"/>
        </w:rPr>
      </w:pPr>
      <w:r>
        <w:rPr>
          <w:rFonts w:ascii="Calibri" w:hAnsi="Calibri"/>
        </w:rPr>
        <w:t>Draft the m</w:t>
      </w:r>
      <w:r w:rsidRPr="00922B2F">
        <w:rPr>
          <w:rFonts w:ascii="Calibri" w:hAnsi="Calibri"/>
        </w:rPr>
        <w:t xml:space="preserve">eeting </w:t>
      </w:r>
      <w:r>
        <w:rPr>
          <w:rFonts w:ascii="Calibri" w:hAnsi="Calibri"/>
        </w:rPr>
        <w:t>s</w:t>
      </w:r>
      <w:r w:rsidRPr="00922B2F">
        <w:rPr>
          <w:rFonts w:ascii="Calibri" w:hAnsi="Calibri"/>
        </w:rPr>
        <w:t>ummary</w:t>
      </w:r>
      <w:r>
        <w:rPr>
          <w:rFonts w:ascii="Calibri" w:hAnsi="Calibri"/>
        </w:rPr>
        <w:t xml:space="preserve"> and distribute it</w:t>
      </w:r>
      <w:r w:rsidR="00567CD7">
        <w:rPr>
          <w:rFonts w:ascii="Calibri" w:hAnsi="Calibri"/>
        </w:rPr>
        <w:t>.</w:t>
      </w:r>
    </w:p>
    <w:p w:rsidR="00922B2F" w:rsidRDefault="00922B2F" w:rsidP="00922B2F">
      <w:pPr>
        <w:numPr>
          <w:ilvl w:val="0"/>
          <w:numId w:val="29"/>
        </w:numPr>
        <w:rPr>
          <w:rFonts w:ascii="Calibri" w:hAnsi="Calibri"/>
        </w:rPr>
      </w:pPr>
      <w:r>
        <w:rPr>
          <w:rFonts w:ascii="Calibri" w:hAnsi="Calibri"/>
        </w:rPr>
        <w:t xml:space="preserve">Prepare </w:t>
      </w:r>
      <w:r w:rsidRPr="00922B2F">
        <w:rPr>
          <w:rFonts w:ascii="Calibri" w:hAnsi="Calibri"/>
        </w:rPr>
        <w:t xml:space="preserve">IRWM </w:t>
      </w:r>
      <w:r>
        <w:rPr>
          <w:rFonts w:ascii="Calibri" w:hAnsi="Calibri"/>
        </w:rPr>
        <w:t>s</w:t>
      </w:r>
      <w:r w:rsidRPr="00922B2F">
        <w:rPr>
          <w:rFonts w:ascii="Calibri" w:hAnsi="Calibri"/>
        </w:rPr>
        <w:t>ections on Goals and Objectives</w:t>
      </w:r>
      <w:r>
        <w:rPr>
          <w:rFonts w:ascii="Calibri" w:hAnsi="Calibri"/>
        </w:rPr>
        <w:t xml:space="preserve"> and the </w:t>
      </w:r>
      <w:r w:rsidRPr="00922B2F">
        <w:rPr>
          <w:rFonts w:ascii="Calibri" w:hAnsi="Calibri"/>
        </w:rPr>
        <w:t>Project Solicitation Process</w:t>
      </w:r>
      <w:r>
        <w:rPr>
          <w:rFonts w:ascii="Calibri" w:hAnsi="Calibri"/>
        </w:rPr>
        <w:t xml:space="preserve">.  </w:t>
      </w:r>
    </w:p>
    <w:p w:rsidR="00922B2F" w:rsidRDefault="00922B2F" w:rsidP="00922B2F">
      <w:pPr>
        <w:numPr>
          <w:ilvl w:val="0"/>
          <w:numId w:val="29"/>
        </w:numPr>
        <w:rPr>
          <w:rFonts w:ascii="Calibri" w:hAnsi="Calibri"/>
        </w:rPr>
      </w:pPr>
      <w:r>
        <w:rPr>
          <w:rFonts w:ascii="Calibri" w:hAnsi="Calibri"/>
        </w:rPr>
        <w:t>Prepare and distribute binders for new RPC members.</w:t>
      </w:r>
    </w:p>
    <w:p w:rsidR="00922B2F" w:rsidRDefault="00922B2F" w:rsidP="00922B2F">
      <w:pPr>
        <w:rPr>
          <w:rFonts w:ascii="Calibri" w:hAnsi="Calibri"/>
        </w:rPr>
      </w:pPr>
    </w:p>
    <w:p w:rsidR="00922B2F" w:rsidRDefault="00922B2F" w:rsidP="00922B2F">
      <w:pPr>
        <w:rPr>
          <w:rFonts w:ascii="Calibri" w:hAnsi="Calibri"/>
        </w:rPr>
      </w:pPr>
      <w:r>
        <w:rPr>
          <w:rFonts w:ascii="Calibri" w:hAnsi="Calibri"/>
        </w:rPr>
        <w:t xml:space="preserve">The </w:t>
      </w:r>
      <w:r w:rsidRPr="00922B2F">
        <w:rPr>
          <w:rFonts w:ascii="Calibri" w:hAnsi="Calibri"/>
        </w:rPr>
        <w:t>RPC</w:t>
      </w:r>
      <w:r>
        <w:rPr>
          <w:rFonts w:ascii="Calibri" w:hAnsi="Calibri"/>
        </w:rPr>
        <w:t xml:space="preserve"> is asked to complete the following items.</w:t>
      </w:r>
    </w:p>
    <w:p w:rsidR="00922B2F" w:rsidRDefault="00922B2F" w:rsidP="00922B2F">
      <w:pPr>
        <w:numPr>
          <w:ilvl w:val="0"/>
          <w:numId w:val="29"/>
        </w:numPr>
        <w:rPr>
          <w:rFonts w:ascii="Calibri" w:hAnsi="Calibri"/>
        </w:rPr>
      </w:pPr>
      <w:r>
        <w:rPr>
          <w:rFonts w:ascii="Calibri" w:hAnsi="Calibri"/>
        </w:rPr>
        <w:t>R</w:t>
      </w:r>
      <w:r w:rsidRPr="00922B2F">
        <w:rPr>
          <w:rFonts w:ascii="Calibri" w:hAnsi="Calibri"/>
        </w:rPr>
        <w:t xml:space="preserve">eview </w:t>
      </w:r>
      <w:r>
        <w:rPr>
          <w:rFonts w:ascii="Calibri" w:hAnsi="Calibri"/>
        </w:rPr>
        <w:t>the d</w:t>
      </w:r>
      <w:r w:rsidRPr="00922B2F">
        <w:rPr>
          <w:rFonts w:ascii="Calibri" w:hAnsi="Calibri"/>
        </w:rPr>
        <w:t xml:space="preserve">raft RPC </w:t>
      </w:r>
      <w:r>
        <w:rPr>
          <w:rFonts w:ascii="Calibri" w:hAnsi="Calibri"/>
        </w:rPr>
        <w:t>m</w:t>
      </w:r>
      <w:r w:rsidRPr="00922B2F">
        <w:rPr>
          <w:rFonts w:ascii="Calibri" w:hAnsi="Calibri"/>
        </w:rPr>
        <w:t xml:space="preserve">eeting </w:t>
      </w:r>
      <w:r>
        <w:rPr>
          <w:rFonts w:ascii="Calibri" w:hAnsi="Calibri"/>
        </w:rPr>
        <w:t>s</w:t>
      </w:r>
      <w:r w:rsidRPr="00922B2F">
        <w:rPr>
          <w:rFonts w:ascii="Calibri" w:hAnsi="Calibri"/>
        </w:rPr>
        <w:t>ummary</w:t>
      </w:r>
      <w:r w:rsidR="006F7482">
        <w:rPr>
          <w:rFonts w:ascii="Calibri" w:hAnsi="Calibri"/>
        </w:rPr>
        <w:t xml:space="preserve"> and bring comments to the next meeting. </w:t>
      </w:r>
    </w:p>
    <w:p w:rsidR="00922B2F" w:rsidRPr="00922B2F" w:rsidRDefault="00922B2F" w:rsidP="00922B2F">
      <w:pPr>
        <w:numPr>
          <w:ilvl w:val="0"/>
          <w:numId w:val="29"/>
        </w:numPr>
        <w:rPr>
          <w:rFonts w:ascii="Calibri" w:hAnsi="Calibri"/>
        </w:rPr>
      </w:pPr>
      <w:r>
        <w:rPr>
          <w:rFonts w:ascii="Calibri" w:hAnsi="Calibri"/>
        </w:rPr>
        <w:t>S</w:t>
      </w:r>
      <w:r w:rsidRPr="00922B2F">
        <w:rPr>
          <w:rFonts w:ascii="Calibri" w:hAnsi="Calibri"/>
        </w:rPr>
        <w:t xml:space="preserve">end </w:t>
      </w:r>
      <w:r w:rsidR="00567CD7">
        <w:rPr>
          <w:rFonts w:ascii="Calibri" w:hAnsi="Calibri"/>
        </w:rPr>
        <w:t>a</w:t>
      </w:r>
      <w:r w:rsidRPr="00922B2F">
        <w:rPr>
          <w:rFonts w:ascii="Calibri" w:hAnsi="Calibri"/>
        </w:rPr>
        <w:t xml:space="preserve">dditional </w:t>
      </w:r>
      <w:r w:rsidR="00567CD7">
        <w:rPr>
          <w:rFonts w:ascii="Calibri" w:hAnsi="Calibri"/>
        </w:rPr>
        <w:t>c</w:t>
      </w:r>
      <w:r w:rsidRPr="00922B2F">
        <w:rPr>
          <w:rFonts w:ascii="Calibri" w:hAnsi="Calibri"/>
        </w:rPr>
        <w:t xml:space="preserve">omments on the </w:t>
      </w:r>
      <w:r w:rsidR="006F7482">
        <w:rPr>
          <w:rFonts w:ascii="Calibri" w:hAnsi="Calibri"/>
        </w:rPr>
        <w:t>d</w:t>
      </w:r>
      <w:r w:rsidRPr="00922B2F">
        <w:rPr>
          <w:rFonts w:ascii="Calibri" w:hAnsi="Calibri"/>
        </w:rPr>
        <w:t xml:space="preserve">raft IRWMP </w:t>
      </w:r>
      <w:r w:rsidR="00567CD7">
        <w:rPr>
          <w:rFonts w:ascii="Calibri" w:hAnsi="Calibri"/>
        </w:rPr>
        <w:t>s</w:t>
      </w:r>
      <w:r w:rsidRPr="00922B2F">
        <w:rPr>
          <w:rFonts w:ascii="Calibri" w:hAnsi="Calibri"/>
        </w:rPr>
        <w:t>ections to Rob by October 26, 2011</w:t>
      </w:r>
      <w:r w:rsidR="006F7482">
        <w:rPr>
          <w:rFonts w:ascii="Calibri" w:hAnsi="Calibri"/>
        </w:rPr>
        <w:t>.</w:t>
      </w:r>
    </w:p>
    <w:p w:rsidR="00922B2F" w:rsidRPr="00922B2F" w:rsidRDefault="00922B2F" w:rsidP="00922B2F">
      <w:pPr>
        <w:numPr>
          <w:ilvl w:val="0"/>
          <w:numId w:val="29"/>
        </w:numPr>
        <w:rPr>
          <w:rFonts w:ascii="Calibri" w:hAnsi="Calibri"/>
        </w:rPr>
      </w:pPr>
      <w:r w:rsidRPr="00922B2F">
        <w:rPr>
          <w:rFonts w:ascii="Calibri" w:hAnsi="Calibri"/>
        </w:rPr>
        <w:t xml:space="preserve">Send </w:t>
      </w:r>
      <w:r w:rsidR="006F7482">
        <w:rPr>
          <w:rFonts w:ascii="Calibri" w:hAnsi="Calibri"/>
        </w:rPr>
        <w:t>s</w:t>
      </w:r>
      <w:r w:rsidRPr="00922B2F">
        <w:rPr>
          <w:rFonts w:ascii="Calibri" w:hAnsi="Calibri"/>
        </w:rPr>
        <w:t xml:space="preserve">uggestions for </w:t>
      </w:r>
      <w:r w:rsidR="006F7482">
        <w:rPr>
          <w:rFonts w:ascii="Calibri" w:hAnsi="Calibri"/>
        </w:rPr>
        <w:t>g</w:t>
      </w:r>
      <w:r w:rsidRPr="00922B2F">
        <w:rPr>
          <w:rFonts w:ascii="Calibri" w:hAnsi="Calibri"/>
        </w:rPr>
        <w:t xml:space="preserve">oals, </w:t>
      </w:r>
      <w:r w:rsidR="006F7482">
        <w:rPr>
          <w:rFonts w:ascii="Calibri" w:hAnsi="Calibri"/>
        </w:rPr>
        <w:t>o</w:t>
      </w:r>
      <w:r w:rsidRPr="00922B2F">
        <w:rPr>
          <w:rFonts w:ascii="Calibri" w:hAnsi="Calibri"/>
        </w:rPr>
        <w:t xml:space="preserve">bjectives, and </w:t>
      </w:r>
      <w:r w:rsidR="006F7482">
        <w:rPr>
          <w:rFonts w:ascii="Calibri" w:hAnsi="Calibri"/>
        </w:rPr>
        <w:t>p</w:t>
      </w:r>
      <w:r w:rsidRPr="00922B2F">
        <w:rPr>
          <w:rFonts w:ascii="Calibri" w:hAnsi="Calibri"/>
        </w:rPr>
        <w:t xml:space="preserve">roject </w:t>
      </w:r>
      <w:r w:rsidR="006F7482">
        <w:rPr>
          <w:rFonts w:ascii="Calibri" w:hAnsi="Calibri"/>
        </w:rPr>
        <w:t>s</w:t>
      </w:r>
      <w:r w:rsidRPr="00922B2F">
        <w:rPr>
          <w:rFonts w:ascii="Calibri" w:hAnsi="Calibri"/>
        </w:rPr>
        <w:t xml:space="preserve">olicitation </w:t>
      </w:r>
      <w:r w:rsidR="006F7482">
        <w:rPr>
          <w:rFonts w:ascii="Calibri" w:hAnsi="Calibri"/>
        </w:rPr>
        <w:t>p</w:t>
      </w:r>
      <w:r w:rsidRPr="00922B2F">
        <w:rPr>
          <w:rFonts w:ascii="Calibri" w:hAnsi="Calibri"/>
        </w:rPr>
        <w:t>rocess to Rob by October 26, 2011</w:t>
      </w:r>
    </w:p>
    <w:p w:rsidR="00922B2F" w:rsidRDefault="00922B2F" w:rsidP="00922B2F">
      <w:pPr>
        <w:numPr>
          <w:ilvl w:val="0"/>
          <w:numId w:val="29"/>
        </w:numPr>
        <w:rPr>
          <w:rFonts w:ascii="Calibri" w:hAnsi="Calibri"/>
        </w:rPr>
      </w:pPr>
      <w:r w:rsidRPr="00922B2F">
        <w:rPr>
          <w:rFonts w:ascii="Calibri" w:hAnsi="Calibri"/>
        </w:rPr>
        <w:t>Review</w:t>
      </w:r>
      <w:r w:rsidR="006F7482">
        <w:rPr>
          <w:rFonts w:ascii="Calibri" w:hAnsi="Calibri"/>
        </w:rPr>
        <w:t xml:space="preserve"> new</w:t>
      </w:r>
      <w:r w:rsidRPr="00922B2F">
        <w:rPr>
          <w:rFonts w:ascii="Calibri" w:hAnsi="Calibri"/>
        </w:rPr>
        <w:t xml:space="preserve"> IRWMP </w:t>
      </w:r>
      <w:r w:rsidR="006F7482">
        <w:rPr>
          <w:rFonts w:ascii="Calibri" w:hAnsi="Calibri"/>
        </w:rPr>
        <w:t>s</w:t>
      </w:r>
      <w:r w:rsidRPr="00922B2F">
        <w:rPr>
          <w:rFonts w:ascii="Calibri" w:hAnsi="Calibri"/>
        </w:rPr>
        <w:t xml:space="preserve">ections in </w:t>
      </w:r>
      <w:r w:rsidR="006F7482">
        <w:rPr>
          <w:rFonts w:ascii="Calibri" w:hAnsi="Calibri"/>
        </w:rPr>
        <w:t>a</w:t>
      </w:r>
      <w:r w:rsidRPr="00922B2F">
        <w:rPr>
          <w:rFonts w:ascii="Calibri" w:hAnsi="Calibri"/>
        </w:rPr>
        <w:t xml:space="preserve">dvance of </w:t>
      </w:r>
      <w:r w:rsidR="006F7482">
        <w:rPr>
          <w:rFonts w:ascii="Calibri" w:hAnsi="Calibri"/>
        </w:rPr>
        <w:t>n</w:t>
      </w:r>
      <w:r w:rsidRPr="00922B2F">
        <w:rPr>
          <w:rFonts w:ascii="Calibri" w:hAnsi="Calibri"/>
        </w:rPr>
        <w:t xml:space="preserve">ext </w:t>
      </w:r>
      <w:r w:rsidR="006F7482">
        <w:rPr>
          <w:rFonts w:ascii="Calibri" w:hAnsi="Calibri"/>
        </w:rPr>
        <w:t>m</w:t>
      </w:r>
      <w:r w:rsidRPr="00922B2F">
        <w:rPr>
          <w:rFonts w:ascii="Calibri" w:hAnsi="Calibri"/>
        </w:rPr>
        <w:t>eeting</w:t>
      </w:r>
      <w:r w:rsidR="006F7482">
        <w:rPr>
          <w:rFonts w:ascii="Calibri" w:hAnsi="Calibri"/>
        </w:rPr>
        <w:t>.</w:t>
      </w:r>
    </w:p>
    <w:p w:rsidR="00922B2F" w:rsidRDefault="00922B2F" w:rsidP="00922B2F">
      <w:pPr>
        <w:rPr>
          <w:rFonts w:ascii="Calibri" w:hAnsi="Calibri"/>
        </w:rPr>
      </w:pPr>
    </w:p>
    <w:p w:rsidR="00B961FF" w:rsidRDefault="002B268A" w:rsidP="00922B2F">
      <w:pPr>
        <w:rPr>
          <w:rFonts w:ascii="Calibri" w:hAnsi="Calibri"/>
        </w:rPr>
      </w:pPr>
      <w:r>
        <w:rPr>
          <w:rFonts w:ascii="Calibri" w:hAnsi="Calibri"/>
        </w:rPr>
        <w:t xml:space="preserve">Alcott and Tom Francis described additional efforts being conducted in parallel with the MAC IRWMP Update.  Currently, the UMRWA is working with the Eastern San Joaquin </w:t>
      </w:r>
      <w:r>
        <w:rPr>
          <w:rFonts w:ascii="Calibri" w:hAnsi="Calibri"/>
        </w:rPr>
        <w:lastRenderedPageBreak/>
        <w:t>Groundwater Banking Authority to put together a joint planning grant application for funding to further assess the Integrated Regional Conjunctive Use Project (IRCUP).  The U</w:t>
      </w:r>
      <w:r w:rsidR="006F7482">
        <w:rPr>
          <w:rFonts w:ascii="Calibri" w:hAnsi="Calibri"/>
        </w:rPr>
        <w:t>.</w:t>
      </w:r>
      <w:r>
        <w:rPr>
          <w:rFonts w:ascii="Calibri" w:hAnsi="Calibri"/>
        </w:rPr>
        <w:t>S</w:t>
      </w:r>
      <w:r w:rsidR="006F7482">
        <w:rPr>
          <w:rFonts w:ascii="Calibri" w:hAnsi="Calibri"/>
        </w:rPr>
        <w:t>.</w:t>
      </w:r>
      <w:r>
        <w:rPr>
          <w:rFonts w:ascii="Calibri" w:hAnsi="Calibri"/>
        </w:rPr>
        <w:t xml:space="preserve"> Bureau of Reclamation is also currently performing a gap analysis</w:t>
      </w:r>
      <w:r w:rsidR="006F7482">
        <w:rPr>
          <w:rFonts w:ascii="Calibri" w:hAnsi="Calibri"/>
        </w:rPr>
        <w:t xml:space="preserve"> </w:t>
      </w:r>
      <w:r w:rsidR="00B961FF">
        <w:rPr>
          <w:rFonts w:ascii="Calibri" w:hAnsi="Calibri"/>
        </w:rPr>
        <w:t xml:space="preserve">to identify what additional technical and environmental work must be done before a comprehensive </w:t>
      </w:r>
      <w:r w:rsidR="006F7482">
        <w:rPr>
          <w:rFonts w:ascii="Calibri" w:hAnsi="Calibri"/>
        </w:rPr>
        <w:t xml:space="preserve"> feasibility study</w:t>
      </w:r>
      <w:r w:rsidR="00B961FF">
        <w:rPr>
          <w:rFonts w:ascii="Calibri" w:hAnsi="Calibri"/>
        </w:rPr>
        <w:t xml:space="preserve"> can be undertaken.</w:t>
      </w:r>
      <w:r w:rsidR="006F7482">
        <w:rPr>
          <w:rFonts w:ascii="Calibri" w:hAnsi="Calibri"/>
        </w:rPr>
        <w:t xml:space="preserve"> </w:t>
      </w:r>
    </w:p>
    <w:p w:rsidR="00B961FF" w:rsidRDefault="00B961FF" w:rsidP="00922B2F">
      <w:pPr>
        <w:rPr>
          <w:rFonts w:ascii="Calibri" w:hAnsi="Calibri"/>
        </w:rPr>
      </w:pPr>
    </w:p>
    <w:p w:rsidR="006F7482" w:rsidRDefault="00E260C7" w:rsidP="00922B2F">
      <w:pPr>
        <w:rPr>
          <w:rFonts w:ascii="Calibri" w:hAnsi="Calibri"/>
        </w:rPr>
      </w:pPr>
      <w:r>
        <w:rPr>
          <w:rFonts w:ascii="Calibri" w:hAnsi="Calibri"/>
        </w:rPr>
        <w:t xml:space="preserve">In addition, </w:t>
      </w:r>
      <w:r w:rsidR="00B961FF">
        <w:rPr>
          <w:rFonts w:ascii="Calibri" w:hAnsi="Calibri"/>
        </w:rPr>
        <w:t xml:space="preserve">it was noted that Prop 84 </w:t>
      </w:r>
      <w:r>
        <w:rPr>
          <w:rFonts w:ascii="Calibri" w:hAnsi="Calibri"/>
        </w:rPr>
        <w:t xml:space="preserve">grant funding was obtained </w:t>
      </w:r>
      <w:r w:rsidR="00B961FF">
        <w:rPr>
          <w:rFonts w:ascii="Calibri" w:hAnsi="Calibri"/>
        </w:rPr>
        <w:t xml:space="preserve">by UMRWA </w:t>
      </w:r>
      <w:r>
        <w:rPr>
          <w:rFonts w:ascii="Calibri" w:hAnsi="Calibri"/>
        </w:rPr>
        <w:t>for</w:t>
      </w:r>
      <w:r w:rsidR="00B961FF">
        <w:rPr>
          <w:rFonts w:ascii="Calibri" w:hAnsi="Calibri"/>
        </w:rPr>
        <w:t xml:space="preserve"> local</w:t>
      </w:r>
      <w:r>
        <w:rPr>
          <w:rFonts w:ascii="Calibri" w:hAnsi="Calibri"/>
        </w:rPr>
        <w:t xml:space="preserve"> implementation </w:t>
      </w:r>
      <w:r w:rsidR="00B961FF">
        <w:rPr>
          <w:rFonts w:ascii="Calibri" w:hAnsi="Calibri"/>
        </w:rPr>
        <w:t>projects, and that the</w:t>
      </w:r>
      <w:r>
        <w:rPr>
          <w:rFonts w:ascii="Calibri" w:hAnsi="Calibri"/>
        </w:rPr>
        <w:t xml:space="preserve"> collaborative decision making process </w:t>
      </w:r>
      <w:r w:rsidR="00B961FF">
        <w:rPr>
          <w:rFonts w:ascii="Calibri" w:hAnsi="Calibri"/>
        </w:rPr>
        <w:t>(a separate planning task funded by the Prop 84 Planning Grant) is scheduled to get underway in November.</w:t>
      </w:r>
      <w:r>
        <w:rPr>
          <w:rFonts w:ascii="Calibri" w:hAnsi="Calibri"/>
        </w:rPr>
        <w:t xml:space="preserve">  </w:t>
      </w:r>
    </w:p>
    <w:p w:rsidR="002B268A" w:rsidRDefault="002B268A" w:rsidP="00922B2F">
      <w:pPr>
        <w:rPr>
          <w:rFonts w:ascii="Calibri" w:hAnsi="Calibri"/>
        </w:rPr>
      </w:pPr>
    </w:p>
    <w:p w:rsidR="009F7A27" w:rsidRPr="00126A26" w:rsidRDefault="00CE0743" w:rsidP="00922B2F">
      <w:pPr>
        <w:rPr>
          <w:rFonts w:ascii="Calibri" w:hAnsi="Calibri"/>
        </w:rPr>
      </w:pPr>
      <w:r w:rsidRPr="00126A26">
        <w:rPr>
          <w:rFonts w:ascii="Calibri" w:hAnsi="Calibri"/>
        </w:rPr>
        <w:t xml:space="preserve">The next RPC meeting </w:t>
      </w:r>
      <w:r w:rsidR="00922B2F">
        <w:rPr>
          <w:rFonts w:ascii="Calibri" w:hAnsi="Calibri"/>
        </w:rPr>
        <w:t xml:space="preserve">is </w:t>
      </w:r>
      <w:r w:rsidRPr="00126A26">
        <w:rPr>
          <w:rFonts w:ascii="Calibri" w:hAnsi="Calibri"/>
        </w:rPr>
        <w:t>scheduled</w:t>
      </w:r>
      <w:r w:rsidR="00922B2F">
        <w:rPr>
          <w:rFonts w:ascii="Calibri" w:hAnsi="Calibri"/>
        </w:rPr>
        <w:t xml:space="preserve"> for Wednesday, December 14, 2011 at </w:t>
      </w:r>
      <w:r w:rsidRPr="00126A26">
        <w:rPr>
          <w:rFonts w:ascii="Calibri" w:hAnsi="Calibri"/>
        </w:rPr>
        <w:t>1:30</w:t>
      </w:r>
      <w:r w:rsidR="00334D5C">
        <w:rPr>
          <w:rFonts w:ascii="Calibri" w:hAnsi="Calibri"/>
        </w:rPr>
        <w:t>pm</w:t>
      </w:r>
      <w:r w:rsidRPr="00126A26">
        <w:rPr>
          <w:rFonts w:ascii="Calibri" w:hAnsi="Calibri"/>
        </w:rPr>
        <w:t xml:space="preserve">. </w:t>
      </w:r>
      <w:r w:rsidR="009F7A27" w:rsidRPr="00126A26">
        <w:rPr>
          <w:rFonts w:ascii="Calibri" w:hAnsi="Calibri"/>
        </w:rPr>
        <w:t xml:space="preserve"> </w:t>
      </w:r>
    </w:p>
    <w:p w:rsidR="009F7A27" w:rsidRPr="00126A26" w:rsidRDefault="009F7A27">
      <w:pPr>
        <w:rPr>
          <w:rFonts w:ascii="Calibri" w:hAnsi="Calibri"/>
        </w:rPr>
      </w:pPr>
    </w:p>
    <w:p w:rsidR="00783B75" w:rsidRPr="00126A26" w:rsidRDefault="00783B75">
      <w:pPr>
        <w:rPr>
          <w:rFonts w:ascii="Calibri" w:hAnsi="Calibri"/>
        </w:rPr>
      </w:pPr>
      <w:r w:rsidRPr="00126A26">
        <w:rPr>
          <w:rFonts w:ascii="Calibri" w:hAnsi="Calibri"/>
        </w:rPr>
        <w:t xml:space="preserve">The meeting concluded at approximately </w:t>
      </w:r>
      <w:r w:rsidR="001208F3">
        <w:rPr>
          <w:rFonts w:ascii="Calibri" w:hAnsi="Calibri"/>
        </w:rPr>
        <w:t>4</w:t>
      </w:r>
      <w:r w:rsidR="00430A9C" w:rsidRPr="00126A26">
        <w:rPr>
          <w:rFonts w:ascii="Calibri" w:hAnsi="Calibri"/>
        </w:rPr>
        <w:t>:</w:t>
      </w:r>
      <w:r w:rsidR="001208F3">
        <w:rPr>
          <w:rFonts w:ascii="Calibri" w:hAnsi="Calibri"/>
        </w:rPr>
        <w:t>15</w:t>
      </w:r>
      <w:r w:rsidRPr="00126A26">
        <w:rPr>
          <w:rFonts w:ascii="Calibri" w:hAnsi="Calibri"/>
        </w:rPr>
        <w:t xml:space="preserve"> p.m.</w:t>
      </w:r>
      <w:r w:rsidR="006F7482">
        <w:rPr>
          <w:rFonts w:ascii="Calibri" w:hAnsi="Calibri"/>
        </w:rPr>
        <w:t xml:space="preserve">    </w:t>
      </w:r>
    </w:p>
    <w:p w:rsidR="007857A8" w:rsidRDefault="00452D8F" w:rsidP="00452D8F">
      <w:pPr>
        <w:rPr>
          <w:rFonts w:ascii="Calibri" w:hAnsi="Calibri"/>
        </w:rPr>
      </w:pPr>
      <w:r>
        <w:rPr>
          <w:rFonts w:ascii="Calibri" w:hAnsi="Calibri"/>
        </w:rPr>
        <w:t xml:space="preserve"> </w:t>
      </w:r>
    </w:p>
    <w:p w:rsidR="007857A8" w:rsidRPr="00126A26" w:rsidRDefault="007857A8" w:rsidP="009F7A27">
      <w:pPr>
        <w:rPr>
          <w:rFonts w:ascii="Calibri" w:hAnsi="Calibri"/>
        </w:rPr>
      </w:pPr>
    </w:p>
    <w:sectPr w:rsidR="007857A8" w:rsidRPr="00126A26" w:rsidSect="00C9719C">
      <w:headerReference w:type="default" r:id="rId9"/>
      <w:footerReference w:type="default" r:id="rId10"/>
      <w:pgSz w:w="12240" w:h="15840"/>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694" w:rsidRDefault="009D6694">
      <w:r>
        <w:separator/>
      </w:r>
    </w:p>
  </w:endnote>
  <w:endnote w:type="continuationSeparator" w:id="0">
    <w:p w:rsidR="009D6694" w:rsidRDefault="009D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75" w:rsidRPr="002E4601" w:rsidRDefault="00EE238F">
    <w:pPr>
      <w:pStyle w:val="Footer"/>
      <w:rPr>
        <w:rFonts w:ascii="Calibri" w:hAnsi="Calibri"/>
      </w:rPr>
    </w:pPr>
    <w:r>
      <w:rPr>
        <w:rFonts w:ascii="Calibri" w:hAnsi="Calibri"/>
      </w:rPr>
      <w:t xml:space="preserve">October </w:t>
    </w:r>
    <w:r w:rsidR="006F7482">
      <w:rPr>
        <w:rFonts w:ascii="Calibri" w:hAnsi="Calibri"/>
      </w:rPr>
      <w:t>2</w:t>
    </w:r>
    <w:r w:rsidR="006B3EDC">
      <w:rPr>
        <w:rFonts w:ascii="Calibri" w:hAnsi="Calibri"/>
      </w:rPr>
      <w:t>5</w:t>
    </w:r>
    <w:r>
      <w:rPr>
        <w:rFonts w:ascii="Calibri" w:hAnsi="Calibri"/>
      </w:rPr>
      <w:t>, 2011</w:t>
    </w:r>
    <w:r w:rsidR="00783B75" w:rsidRPr="002E4601">
      <w:rPr>
        <w:rFonts w:ascii="Calibri" w:hAnsi="Calibri"/>
      </w:rPr>
      <w:tab/>
    </w:r>
    <w:r w:rsidR="00C21855" w:rsidRPr="002E4601">
      <w:rPr>
        <w:rStyle w:val="PageNumber"/>
        <w:rFonts w:ascii="Calibri" w:hAnsi="Calibri"/>
      </w:rPr>
      <w:fldChar w:fldCharType="begin"/>
    </w:r>
    <w:r w:rsidR="00783B75" w:rsidRPr="002E4601">
      <w:rPr>
        <w:rStyle w:val="PageNumber"/>
        <w:rFonts w:ascii="Calibri" w:hAnsi="Calibri"/>
      </w:rPr>
      <w:instrText xml:space="preserve"> PAGE </w:instrText>
    </w:r>
    <w:r w:rsidR="00C21855" w:rsidRPr="002E4601">
      <w:rPr>
        <w:rStyle w:val="PageNumber"/>
        <w:rFonts w:ascii="Calibri" w:hAnsi="Calibri"/>
      </w:rPr>
      <w:fldChar w:fldCharType="separate"/>
    </w:r>
    <w:r w:rsidR="00197965">
      <w:rPr>
        <w:rStyle w:val="PageNumber"/>
        <w:rFonts w:ascii="Calibri" w:hAnsi="Calibri"/>
        <w:noProof/>
      </w:rPr>
      <w:t>1</w:t>
    </w:r>
    <w:r w:rsidR="00C21855" w:rsidRPr="002E4601">
      <w:rPr>
        <w:rStyle w:val="PageNumbe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694" w:rsidRDefault="009D6694">
      <w:r>
        <w:separator/>
      </w:r>
    </w:p>
  </w:footnote>
  <w:footnote w:type="continuationSeparator" w:id="0">
    <w:p w:rsidR="009D6694" w:rsidRDefault="009D6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75" w:rsidRDefault="009D6694">
    <w:pPr>
      <w:pStyle w:val="Header"/>
    </w:pPr>
    <w:r>
      <w:rPr>
        <w:noProof/>
      </w:rPr>
      <w:pict>
        <v:rect id="_x0000_s2049" style="position:absolute;margin-left:99.75pt;margin-top:0;width:332.25pt;height:54pt;z-index:251657728" fillcolor="#6c98a8">
          <v:fill opacity="52429f" color2="fill darken(118)" rotate="t" method="linear sigma" focus="-50%" type="gradient"/>
          <v:textbox style="mso-next-textbox:#_x0000_s2049">
            <w:txbxContent>
              <w:p w:rsidR="00783B75" w:rsidRDefault="00783B75" w:rsidP="00C9719C">
                <w:pPr>
                  <w:pStyle w:val="Heading1"/>
                  <w:jc w:val="center"/>
                  <w:rPr>
                    <w:color w:val="FFFFFF"/>
                    <w:sz w:val="28"/>
                    <w:szCs w:val="28"/>
                  </w:rPr>
                </w:pPr>
                <w:r>
                  <w:rPr>
                    <w:color w:val="FFFFFF"/>
                    <w:sz w:val="28"/>
                    <w:szCs w:val="28"/>
                  </w:rPr>
                  <w:t xml:space="preserve">Upper Mokelumne River Watershed Authority’s </w:t>
                </w:r>
                <w:r w:rsidR="00E16D72">
                  <w:rPr>
                    <w:color w:val="FFFFFF"/>
                    <w:sz w:val="28"/>
                    <w:szCs w:val="28"/>
                  </w:rPr>
                  <w:t>MAC Plan Update</w:t>
                </w:r>
              </w:p>
            </w:txbxContent>
          </v:textbox>
        </v:rect>
      </w:pict>
    </w:r>
    <w:r w:rsidR="007573B7">
      <w:rPr>
        <w:rFonts w:ascii="Arial Narrow" w:hAnsi="Arial Narrow"/>
        <w:b/>
        <w:noProof/>
        <w:sz w:val="28"/>
        <w:szCs w:val="28"/>
      </w:rPr>
      <w:drawing>
        <wp:inline distT="0" distB="0" distL="0" distR="0">
          <wp:extent cx="1047750" cy="676275"/>
          <wp:effectExtent l="19050" t="0" r="19050" b="28575"/>
          <wp:docPr id="1" name="Picture 1" descr="IMG_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594"/>
                  <pic:cNvPicPr>
                    <a:picLocks noChangeAspect="1" noChangeArrowheads="1"/>
                  </pic:cNvPicPr>
                </pic:nvPicPr>
                <pic:blipFill>
                  <a:blip r:embed="rId1"/>
                  <a:srcRect/>
                  <a:stretch>
                    <a:fillRect/>
                  </a:stretch>
                </pic:blipFill>
                <pic:spPr bwMode="auto">
                  <a:xfrm>
                    <a:off x="0" y="0"/>
                    <a:ext cx="1047750" cy="676275"/>
                  </a:xfrm>
                  <a:prstGeom prst="rect">
                    <a:avLst/>
                  </a:prstGeom>
                  <a:noFill/>
                  <a:ln w="9525">
                    <a:noFill/>
                    <a:miter lim="800000"/>
                    <a:headEnd/>
                    <a:tailEnd/>
                  </a:ln>
                  <a:effectLst>
                    <a:outerShdw dist="35921" dir="2700000" algn="ctr" rotWithShape="0">
                      <a:srgbClr val="80808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42F"/>
    <w:multiLevelType w:val="hybridMultilevel"/>
    <w:tmpl w:val="0DA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42C30"/>
    <w:multiLevelType w:val="hybridMultilevel"/>
    <w:tmpl w:val="EE6A1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9624FA"/>
    <w:multiLevelType w:val="hybridMultilevel"/>
    <w:tmpl w:val="ADE0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01C83"/>
    <w:multiLevelType w:val="hybridMultilevel"/>
    <w:tmpl w:val="2AE0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93EDA"/>
    <w:multiLevelType w:val="hybridMultilevel"/>
    <w:tmpl w:val="45621F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4613D4"/>
    <w:multiLevelType w:val="hybridMultilevel"/>
    <w:tmpl w:val="443030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0471D70"/>
    <w:multiLevelType w:val="hybridMultilevel"/>
    <w:tmpl w:val="0BF4D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FB1CCF"/>
    <w:multiLevelType w:val="hybridMultilevel"/>
    <w:tmpl w:val="D16E1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1E1221"/>
    <w:multiLevelType w:val="hybridMultilevel"/>
    <w:tmpl w:val="6D68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303C52"/>
    <w:multiLevelType w:val="hybridMultilevel"/>
    <w:tmpl w:val="AC082BB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154A731C"/>
    <w:multiLevelType w:val="hybridMultilevel"/>
    <w:tmpl w:val="A2EE1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EC4E9C"/>
    <w:multiLevelType w:val="hybridMultilevel"/>
    <w:tmpl w:val="3642F24A"/>
    <w:lvl w:ilvl="0" w:tplc="99248A46">
      <w:start w:val="877"/>
      <w:numFmt w:val="bullet"/>
      <w:lvlText w:val="-"/>
      <w:lvlJc w:val="left"/>
      <w:pPr>
        <w:tabs>
          <w:tab w:val="num" w:pos="720"/>
        </w:tabs>
        <w:ind w:left="720" w:hanging="360"/>
      </w:pPr>
      <w:rPr>
        <w:rFonts w:ascii="Garamond" w:eastAsia="Times New Roman" w:hAnsi="Garamond"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28320D"/>
    <w:multiLevelType w:val="hybridMultilevel"/>
    <w:tmpl w:val="79C6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3E050E"/>
    <w:multiLevelType w:val="hybridMultilevel"/>
    <w:tmpl w:val="4AAA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8210E3"/>
    <w:multiLevelType w:val="hybridMultilevel"/>
    <w:tmpl w:val="075498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F934670"/>
    <w:multiLevelType w:val="hybridMultilevel"/>
    <w:tmpl w:val="E0C8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D24913"/>
    <w:multiLevelType w:val="hybridMultilevel"/>
    <w:tmpl w:val="4BD6E2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8B24200"/>
    <w:multiLevelType w:val="hybridMultilevel"/>
    <w:tmpl w:val="7E80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A03B1"/>
    <w:multiLevelType w:val="hybridMultilevel"/>
    <w:tmpl w:val="891EB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D66376"/>
    <w:multiLevelType w:val="hybridMultilevel"/>
    <w:tmpl w:val="CBA624C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0">
    <w:nsid w:val="3BB30E2B"/>
    <w:multiLevelType w:val="hybridMultilevel"/>
    <w:tmpl w:val="6022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B604E"/>
    <w:multiLevelType w:val="hybridMultilevel"/>
    <w:tmpl w:val="9A90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4A6DEE"/>
    <w:multiLevelType w:val="hybridMultilevel"/>
    <w:tmpl w:val="DB2A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051E33"/>
    <w:multiLevelType w:val="hybridMultilevel"/>
    <w:tmpl w:val="768C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174B82"/>
    <w:multiLevelType w:val="hybridMultilevel"/>
    <w:tmpl w:val="FDDED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7C35F6"/>
    <w:multiLevelType w:val="hybridMultilevel"/>
    <w:tmpl w:val="99480C32"/>
    <w:lvl w:ilvl="0" w:tplc="1F1E2B70">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2A43BC"/>
    <w:multiLevelType w:val="hybridMultilevel"/>
    <w:tmpl w:val="9BE2B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66001C"/>
    <w:multiLevelType w:val="hybridMultilevel"/>
    <w:tmpl w:val="9A82DC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7734EF2"/>
    <w:multiLevelType w:val="hybridMultilevel"/>
    <w:tmpl w:val="C5F61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9572CE"/>
    <w:multiLevelType w:val="hybridMultilevel"/>
    <w:tmpl w:val="7250E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D507BD"/>
    <w:multiLevelType w:val="hybridMultilevel"/>
    <w:tmpl w:val="1D581A1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352EE1"/>
    <w:multiLevelType w:val="hybridMultilevel"/>
    <w:tmpl w:val="11204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6"/>
  </w:num>
  <w:num w:numId="3">
    <w:abstractNumId w:val="1"/>
  </w:num>
  <w:num w:numId="4">
    <w:abstractNumId w:val="30"/>
  </w:num>
  <w:num w:numId="5">
    <w:abstractNumId w:val="25"/>
  </w:num>
  <w:num w:numId="6">
    <w:abstractNumId w:val="9"/>
  </w:num>
  <w:num w:numId="7">
    <w:abstractNumId w:val="6"/>
  </w:num>
  <w:num w:numId="8">
    <w:abstractNumId w:val="19"/>
  </w:num>
  <w:num w:numId="9">
    <w:abstractNumId w:val="5"/>
  </w:num>
  <w:num w:numId="10">
    <w:abstractNumId w:val="24"/>
  </w:num>
  <w:num w:numId="11">
    <w:abstractNumId w:val="18"/>
  </w:num>
  <w:num w:numId="12">
    <w:abstractNumId w:val="27"/>
  </w:num>
  <w:num w:numId="13">
    <w:abstractNumId w:val="16"/>
  </w:num>
  <w:num w:numId="14">
    <w:abstractNumId w:val="14"/>
  </w:num>
  <w:num w:numId="15">
    <w:abstractNumId w:val="13"/>
  </w:num>
  <w:num w:numId="16">
    <w:abstractNumId w:val="31"/>
  </w:num>
  <w:num w:numId="17">
    <w:abstractNumId w:val="4"/>
  </w:num>
  <w:num w:numId="18">
    <w:abstractNumId w:val="7"/>
  </w:num>
  <w:num w:numId="19">
    <w:abstractNumId w:val="10"/>
  </w:num>
  <w:num w:numId="20">
    <w:abstractNumId w:val="3"/>
  </w:num>
  <w:num w:numId="21">
    <w:abstractNumId w:val="29"/>
  </w:num>
  <w:num w:numId="22">
    <w:abstractNumId w:val="28"/>
  </w:num>
  <w:num w:numId="23">
    <w:abstractNumId w:val="21"/>
  </w:num>
  <w:num w:numId="24">
    <w:abstractNumId w:val="8"/>
  </w:num>
  <w:num w:numId="25">
    <w:abstractNumId w:val="0"/>
  </w:num>
  <w:num w:numId="26">
    <w:abstractNumId w:val="20"/>
  </w:num>
  <w:num w:numId="27">
    <w:abstractNumId w:val="2"/>
  </w:num>
  <w:num w:numId="28">
    <w:abstractNumId w:val="15"/>
  </w:num>
  <w:num w:numId="29">
    <w:abstractNumId w:val="12"/>
  </w:num>
  <w:num w:numId="30">
    <w:abstractNumId w:val="23"/>
  </w:num>
  <w:num w:numId="31">
    <w:abstractNumId w:val="2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B5388"/>
    <w:rsid w:val="00002405"/>
    <w:rsid w:val="00003FC8"/>
    <w:rsid w:val="000116D7"/>
    <w:rsid w:val="00016F37"/>
    <w:rsid w:val="00026A43"/>
    <w:rsid w:val="00056114"/>
    <w:rsid w:val="000629DA"/>
    <w:rsid w:val="00065463"/>
    <w:rsid w:val="00070A00"/>
    <w:rsid w:val="000732CF"/>
    <w:rsid w:val="00082E46"/>
    <w:rsid w:val="000C0F7A"/>
    <w:rsid w:val="000D68BA"/>
    <w:rsid w:val="000E2C72"/>
    <w:rsid w:val="001208F3"/>
    <w:rsid w:val="00126A26"/>
    <w:rsid w:val="00145F1F"/>
    <w:rsid w:val="0016178A"/>
    <w:rsid w:val="00172473"/>
    <w:rsid w:val="001768F9"/>
    <w:rsid w:val="001818F2"/>
    <w:rsid w:val="001917F8"/>
    <w:rsid w:val="001977FF"/>
    <w:rsid w:val="00197965"/>
    <w:rsid w:val="001A13BB"/>
    <w:rsid w:val="001A5CCA"/>
    <w:rsid w:val="001A7859"/>
    <w:rsid w:val="001C715B"/>
    <w:rsid w:val="001D5E4A"/>
    <w:rsid w:val="001E2A52"/>
    <w:rsid w:val="001E7D96"/>
    <w:rsid w:val="002078E1"/>
    <w:rsid w:val="002101CE"/>
    <w:rsid w:val="00211D61"/>
    <w:rsid w:val="00215455"/>
    <w:rsid w:val="002159CE"/>
    <w:rsid w:val="0021663F"/>
    <w:rsid w:val="00230E28"/>
    <w:rsid w:val="00240A55"/>
    <w:rsid w:val="00245D85"/>
    <w:rsid w:val="002462A3"/>
    <w:rsid w:val="0025168D"/>
    <w:rsid w:val="00264A26"/>
    <w:rsid w:val="002705E1"/>
    <w:rsid w:val="00292C04"/>
    <w:rsid w:val="002A52AC"/>
    <w:rsid w:val="002B268A"/>
    <w:rsid w:val="002B48CB"/>
    <w:rsid w:val="002B5388"/>
    <w:rsid w:val="002C0264"/>
    <w:rsid w:val="002D47E6"/>
    <w:rsid w:val="002E4601"/>
    <w:rsid w:val="002F380F"/>
    <w:rsid w:val="00300C75"/>
    <w:rsid w:val="00304803"/>
    <w:rsid w:val="003115E2"/>
    <w:rsid w:val="00321791"/>
    <w:rsid w:val="00334D5C"/>
    <w:rsid w:val="00342F56"/>
    <w:rsid w:val="00365B6C"/>
    <w:rsid w:val="00366F18"/>
    <w:rsid w:val="003675A4"/>
    <w:rsid w:val="00367B75"/>
    <w:rsid w:val="00387E8A"/>
    <w:rsid w:val="00397034"/>
    <w:rsid w:val="003B38FB"/>
    <w:rsid w:val="003D6F94"/>
    <w:rsid w:val="003F0569"/>
    <w:rsid w:val="003F18A5"/>
    <w:rsid w:val="00405C1E"/>
    <w:rsid w:val="00414047"/>
    <w:rsid w:val="00423F92"/>
    <w:rsid w:val="00424852"/>
    <w:rsid w:val="00430A9C"/>
    <w:rsid w:val="004426FC"/>
    <w:rsid w:val="00445182"/>
    <w:rsid w:val="00452D8F"/>
    <w:rsid w:val="00480CFE"/>
    <w:rsid w:val="004825B1"/>
    <w:rsid w:val="004A000E"/>
    <w:rsid w:val="004A4FED"/>
    <w:rsid w:val="004B42B2"/>
    <w:rsid w:val="004C414F"/>
    <w:rsid w:val="004C6556"/>
    <w:rsid w:val="004D1789"/>
    <w:rsid w:val="004D1B4B"/>
    <w:rsid w:val="004E446D"/>
    <w:rsid w:val="004E700A"/>
    <w:rsid w:val="004E7505"/>
    <w:rsid w:val="004F528D"/>
    <w:rsid w:val="004F5BEF"/>
    <w:rsid w:val="00515673"/>
    <w:rsid w:val="00536599"/>
    <w:rsid w:val="00550EF5"/>
    <w:rsid w:val="0055146B"/>
    <w:rsid w:val="0056405D"/>
    <w:rsid w:val="005657B7"/>
    <w:rsid w:val="00567B43"/>
    <w:rsid w:val="00567CD7"/>
    <w:rsid w:val="00575E42"/>
    <w:rsid w:val="00581AA0"/>
    <w:rsid w:val="0058333D"/>
    <w:rsid w:val="00587599"/>
    <w:rsid w:val="005924BE"/>
    <w:rsid w:val="005A0919"/>
    <w:rsid w:val="005B2B23"/>
    <w:rsid w:val="005B40B7"/>
    <w:rsid w:val="005E612B"/>
    <w:rsid w:val="005F6FB9"/>
    <w:rsid w:val="006016C3"/>
    <w:rsid w:val="0060246B"/>
    <w:rsid w:val="006054C2"/>
    <w:rsid w:val="00605831"/>
    <w:rsid w:val="00620C22"/>
    <w:rsid w:val="006301FE"/>
    <w:rsid w:val="00640602"/>
    <w:rsid w:val="00641B1B"/>
    <w:rsid w:val="00652930"/>
    <w:rsid w:val="00656D69"/>
    <w:rsid w:val="00660055"/>
    <w:rsid w:val="00664193"/>
    <w:rsid w:val="006653D7"/>
    <w:rsid w:val="00667AD3"/>
    <w:rsid w:val="00692CE8"/>
    <w:rsid w:val="006A5915"/>
    <w:rsid w:val="006A5AD5"/>
    <w:rsid w:val="006B3EDC"/>
    <w:rsid w:val="006C69C6"/>
    <w:rsid w:val="006D5297"/>
    <w:rsid w:val="006D621A"/>
    <w:rsid w:val="006E2BA1"/>
    <w:rsid w:val="006F7482"/>
    <w:rsid w:val="006F7E5D"/>
    <w:rsid w:val="007003CC"/>
    <w:rsid w:val="00703191"/>
    <w:rsid w:val="00721603"/>
    <w:rsid w:val="00724FA3"/>
    <w:rsid w:val="00741A76"/>
    <w:rsid w:val="00742D2A"/>
    <w:rsid w:val="00753CD7"/>
    <w:rsid w:val="007573B7"/>
    <w:rsid w:val="00762481"/>
    <w:rsid w:val="007749EF"/>
    <w:rsid w:val="00775576"/>
    <w:rsid w:val="00781901"/>
    <w:rsid w:val="0078371E"/>
    <w:rsid w:val="00783B75"/>
    <w:rsid w:val="007857A8"/>
    <w:rsid w:val="00795724"/>
    <w:rsid w:val="007A2F91"/>
    <w:rsid w:val="007B6CC7"/>
    <w:rsid w:val="007C3330"/>
    <w:rsid w:val="007F1BFE"/>
    <w:rsid w:val="00834A72"/>
    <w:rsid w:val="00837D22"/>
    <w:rsid w:val="00837F39"/>
    <w:rsid w:val="0084441A"/>
    <w:rsid w:val="008624F2"/>
    <w:rsid w:val="00867DBE"/>
    <w:rsid w:val="008818D6"/>
    <w:rsid w:val="008839C1"/>
    <w:rsid w:val="00894599"/>
    <w:rsid w:val="008C1072"/>
    <w:rsid w:val="008D072F"/>
    <w:rsid w:val="008D269B"/>
    <w:rsid w:val="008E129F"/>
    <w:rsid w:val="00906684"/>
    <w:rsid w:val="0090668E"/>
    <w:rsid w:val="00913B74"/>
    <w:rsid w:val="00920C65"/>
    <w:rsid w:val="009229B1"/>
    <w:rsid w:val="00922B2F"/>
    <w:rsid w:val="00927DA5"/>
    <w:rsid w:val="009469CC"/>
    <w:rsid w:val="00947FCF"/>
    <w:rsid w:val="0095100F"/>
    <w:rsid w:val="00952B29"/>
    <w:rsid w:val="009576F9"/>
    <w:rsid w:val="009619C1"/>
    <w:rsid w:val="009642E1"/>
    <w:rsid w:val="0096741F"/>
    <w:rsid w:val="00982450"/>
    <w:rsid w:val="00993E45"/>
    <w:rsid w:val="0099621B"/>
    <w:rsid w:val="00997E5B"/>
    <w:rsid w:val="009A207A"/>
    <w:rsid w:val="009C5B99"/>
    <w:rsid w:val="009D3078"/>
    <w:rsid w:val="009D6157"/>
    <w:rsid w:val="009D6694"/>
    <w:rsid w:val="009E3282"/>
    <w:rsid w:val="009E799E"/>
    <w:rsid w:val="009F7A27"/>
    <w:rsid w:val="00A17AF2"/>
    <w:rsid w:val="00A213F1"/>
    <w:rsid w:val="00A21DDD"/>
    <w:rsid w:val="00A3167B"/>
    <w:rsid w:val="00A33363"/>
    <w:rsid w:val="00A56116"/>
    <w:rsid w:val="00A76F5C"/>
    <w:rsid w:val="00A8033E"/>
    <w:rsid w:val="00A807C2"/>
    <w:rsid w:val="00A949A9"/>
    <w:rsid w:val="00A96F03"/>
    <w:rsid w:val="00AA4D14"/>
    <w:rsid w:val="00AC1C0D"/>
    <w:rsid w:val="00AE15C2"/>
    <w:rsid w:val="00AF7BA9"/>
    <w:rsid w:val="00B0486E"/>
    <w:rsid w:val="00B054F9"/>
    <w:rsid w:val="00B14614"/>
    <w:rsid w:val="00B15401"/>
    <w:rsid w:val="00B346E7"/>
    <w:rsid w:val="00B424A5"/>
    <w:rsid w:val="00B46828"/>
    <w:rsid w:val="00B62C5C"/>
    <w:rsid w:val="00B65EF7"/>
    <w:rsid w:val="00B71B9A"/>
    <w:rsid w:val="00B74B99"/>
    <w:rsid w:val="00B816D5"/>
    <w:rsid w:val="00B961FF"/>
    <w:rsid w:val="00BA1420"/>
    <w:rsid w:val="00BC3140"/>
    <w:rsid w:val="00BC49C0"/>
    <w:rsid w:val="00BD1F20"/>
    <w:rsid w:val="00BF197A"/>
    <w:rsid w:val="00BF3731"/>
    <w:rsid w:val="00C107B2"/>
    <w:rsid w:val="00C1182B"/>
    <w:rsid w:val="00C12781"/>
    <w:rsid w:val="00C21855"/>
    <w:rsid w:val="00C409E3"/>
    <w:rsid w:val="00C473D9"/>
    <w:rsid w:val="00C56083"/>
    <w:rsid w:val="00C63469"/>
    <w:rsid w:val="00C946CA"/>
    <w:rsid w:val="00C9719C"/>
    <w:rsid w:val="00CA1A46"/>
    <w:rsid w:val="00CA210A"/>
    <w:rsid w:val="00CB4D64"/>
    <w:rsid w:val="00CB6BCE"/>
    <w:rsid w:val="00CC77B5"/>
    <w:rsid w:val="00CE0743"/>
    <w:rsid w:val="00CE7D16"/>
    <w:rsid w:val="00CF5CA1"/>
    <w:rsid w:val="00D02CDD"/>
    <w:rsid w:val="00D0371D"/>
    <w:rsid w:val="00D176A0"/>
    <w:rsid w:val="00D43EBF"/>
    <w:rsid w:val="00D5427B"/>
    <w:rsid w:val="00D7635C"/>
    <w:rsid w:val="00DB648E"/>
    <w:rsid w:val="00DC1779"/>
    <w:rsid w:val="00DD5F75"/>
    <w:rsid w:val="00DE4C9B"/>
    <w:rsid w:val="00DF52DA"/>
    <w:rsid w:val="00DF55F9"/>
    <w:rsid w:val="00E11CDF"/>
    <w:rsid w:val="00E16D72"/>
    <w:rsid w:val="00E260C7"/>
    <w:rsid w:val="00E2649A"/>
    <w:rsid w:val="00E409D0"/>
    <w:rsid w:val="00E432DA"/>
    <w:rsid w:val="00E43C12"/>
    <w:rsid w:val="00E700D5"/>
    <w:rsid w:val="00E74AFC"/>
    <w:rsid w:val="00E83ECF"/>
    <w:rsid w:val="00EC0C1B"/>
    <w:rsid w:val="00EE238F"/>
    <w:rsid w:val="00F005E7"/>
    <w:rsid w:val="00F008BE"/>
    <w:rsid w:val="00F02E44"/>
    <w:rsid w:val="00F119EB"/>
    <w:rsid w:val="00F128A3"/>
    <w:rsid w:val="00F12F32"/>
    <w:rsid w:val="00F1410F"/>
    <w:rsid w:val="00F4574C"/>
    <w:rsid w:val="00F45C59"/>
    <w:rsid w:val="00F50FE5"/>
    <w:rsid w:val="00F75E23"/>
    <w:rsid w:val="00FA1B3E"/>
    <w:rsid w:val="00FB3BD6"/>
    <w:rsid w:val="00FC738C"/>
    <w:rsid w:val="00FD03E9"/>
    <w:rsid w:val="00FD566F"/>
    <w:rsid w:val="00FD62B1"/>
    <w:rsid w:val="00FE2C07"/>
    <w:rsid w:val="00FE3A54"/>
    <w:rsid w:val="00FF290E"/>
    <w:rsid w:val="00FF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F20"/>
    <w:rPr>
      <w:sz w:val="24"/>
      <w:szCs w:val="24"/>
    </w:rPr>
  </w:style>
  <w:style w:type="paragraph" w:styleId="Heading1">
    <w:name w:val="heading 1"/>
    <w:basedOn w:val="Normal"/>
    <w:next w:val="Normal"/>
    <w:qFormat/>
    <w:rsid w:val="00BD1F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D1F20"/>
    <w:rPr>
      <w:rFonts w:ascii="Arial Narrow" w:hAnsi="Arial Narrow"/>
      <w:b/>
      <w:sz w:val="28"/>
    </w:rPr>
  </w:style>
  <w:style w:type="paragraph" w:customStyle="1" w:styleId="Subtitle1">
    <w:name w:val="Subtitle 1"/>
    <w:basedOn w:val="Normal"/>
    <w:rsid w:val="00BD1F20"/>
  </w:style>
  <w:style w:type="character" w:styleId="Hyperlink">
    <w:name w:val="Hyperlink"/>
    <w:basedOn w:val="DefaultParagraphFont"/>
    <w:rsid w:val="008C1072"/>
    <w:rPr>
      <w:color w:val="0000FF"/>
      <w:u w:val="single"/>
    </w:rPr>
  </w:style>
  <w:style w:type="paragraph" w:styleId="Header">
    <w:name w:val="header"/>
    <w:basedOn w:val="Normal"/>
    <w:rsid w:val="00BD1F20"/>
    <w:pPr>
      <w:tabs>
        <w:tab w:val="center" w:pos="4320"/>
        <w:tab w:val="right" w:pos="8640"/>
      </w:tabs>
    </w:pPr>
  </w:style>
  <w:style w:type="paragraph" w:styleId="Footer">
    <w:name w:val="footer"/>
    <w:basedOn w:val="Normal"/>
    <w:rsid w:val="00BD1F20"/>
    <w:pPr>
      <w:tabs>
        <w:tab w:val="center" w:pos="4320"/>
        <w:tab w:val="right" w:pos="8640"/>
      </w:tabs>
    </w:pPr>
  </w:style>
  <w:style w:type="character" w:styleId="PageNumber">
    <w:name w:val="page number"/>
    <w:basedOn w:val="DefaultParagraphFont"/>
    <w:rsid w:val="00BD1F20"/>
  </w:style>
  <w:style w:type="character" w:styleId="CommentReference">
    <w:name w:val="annotation reference"/>
    <w:basedOn w:val="DefaultParagraphFont"/>
    <w:semiHidden/>
    <w:rsid w:val="00BD1F20"/>
    <w:rPr>
      <w:sz w:val="16"/>
      <w:szCs w:val="16"/>
    </w:rPr>
  </w:style>
  <w:style w:type="paragraph" w:styleId="CommentText">
    <w:name w:val="annotation text"/>
    <w:basedOn w:val="Normal"/>
    <w:semiHidden/>
    <w:rsid w:val="00BD1F20"/>
    <w:rPr>
      <w:sz w:val="20"/>
      <w:szCs w:val="20"/>
    </w:rPr>
  </w:style>
  <w:style w:type="paragraph" w:styleId="CommentSubject">
    <w:name w:val="annotation subject"/>
    <w:basedOn w:val="CommentText"/>
    <w:next w:val="CommentText"/>
    <w:semiHidden/>
    <w:rsid w:val="00BD1F20"/>
    <w:rPr>
      <w:b/>
      <w:bCs/>
    </w:rPr>
  </w:style>
  <w:style w:type="paragraph" w:styleId="BalloonText">
    <w:name w:val="Balloon Text"/>
    <w:basedOn w:val="Normal"/>
    <w:semiHidden/>
    <w:rsid w:val="00BD1F20"/>
    <w:rPr>
      <w:rFonts w:ascii="Tahoma" w:hAnsi="Tahoma" w:cs="Tahoma"/>
      <w:sz w:val="16"/>
      <w:szCs w:val="16"/>
    </w:rPr>
  </w:style>
  <w:style w:type="paragraph" w:styleId="NormalWeb">
    <w:name w:val="Normal (Web)"/>
    <w:basedOn w:val="Normal"/>
    <w:uiPriority w:val="99"/>
    <w:unhideWhenUsed/>
    <w:rsid w:val="000C0F7A"/>
    <w:pPr>
      <w:spacing w:before="100" w:beforeAutospacing="1" w:after="100" w:afterAutospacing="1"/>
    </w:pPr>
  </w:style>
  <w:style w:type="paragraph" w:styleId="ListParagraph">
    <w:name w:val="List Paragraph"/>
    <w:basedOn w:val="Normal"/>
    <w:uiPriority w:val="34"/>
    <w:qFormat/>
    <w:rsid w:val="00DB64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2700">
      <w:bodyDiv w:val="1"/>
      <w:marLeft w:val="0"/>
      <w:marRight w:val="0"/>
      <w:marTop w:val="0"/>
      <w:marBottom w:val="0"/>
      <w:divBdr>
        <w:top w:val="none" w:sz="0" w:space="0" w:color="auto"/>
        <w:left w:val="none" w:sz="0" w:space="0" w:color="auto"/>
        <w:bottom w:val="none" w:sz="0" w:space="0" w:color="auto"/>
        <w:right w:val="none" w:sz="0" w:space="0" w:color="auto"/>
      </w:divBdr>
    </w:div>
    <w:div w:id="18576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89EF-E5D9-46C0-90D5-C0D9AFF6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MEETING MINUTES</vt:lpstr>
    </vt:vector>
  </TitlesOfParts>
  <Company>RMC</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Marisa Williams</dc:creator>
  <cp:lastModifiedBy>Preferred Customer</cp:lastModifiedBy>
  <cp:revision>2</cp:revision>
  <cp:lastPrinted>2007-04-23T19:03:00Z</cp:lastPrinted>
  <dcterms:created xsi:type="dcterms:W3CDTF">2012-06-09T14:36:00Z</dcterms:created>
  <dcterms:modified xsi:type="dcterms:W3CDTF">2012-06-09T14:36:00Z</dcterms:modified>
</cp:coreProperties>
</file>